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9924" w:type="dxa"/>
        <w:tblInd w:w="-318" w:type="dxa"/>
        <w:tblLayout w:type="fixed"/>
        <w:tblLook w:val="0000"/>
      </w:tblPr>
      <w:tblGrid>
        <w:gridCol w:w="4254"/>
        <w:gridCol w:w="5670"/>
      </w:tblGrid>
      <w:tr w:rsidR="00937CB3" w:rsidRPr="00DB3A0A" w:rsidTr="00C17FC2">
        <w:trPr>
          <w:trHeight w:val="771"/>
        </w:trPr>
        <w:tc>
          <w:tcPr>
            <w:tcW w:w="4254" w:type="dxa"/>
          </w:tcPr>
          <w:p w:rsidR="00937CB3" w:rsidRPr="00F96130" w:rsidRDefault="00937CB3" w:rsidP="004F2EA9">
            <w:pPr>
              <w:jc w:val="center"/>
              <w:rPr>
                <w:b/>
                <w:sz w:val="26"/>
                <w:szCs w:val="26"/>
              </w:rPr>
            </w:pPr>
            <w:r w:rsidRPr="00F96130">
              <w:rPr>
                <w:b/>
                <w:sz w:val="26"/>
                <w:szCs w:val="26"/>
              </w:rPr>
              <w:t>VĂN PHÒNG CHÍNH PHỦ</w:t>
            </w:r>
          </w:p>
          <w:p w:rsidR="00937CB3" w:rsidRPr="00DB50B9" w:rsidRDefault="00407EEF" w:rsidP="004F2EA9">
            <w:r w:rsidRPr="00407EEF">
              <w:rPr>
                <w:b/>
                <w:noProof/>
                <w:sz w:val="26"/>
                <w:szCs w:val="26"/>
                <w:lang w:eastAsia="en-US"/>
              </w:rPr>
              <w:pict>
                <v:line id="Straight Connector 3" o:spid="_x0000_s1026" style="position:absolute;z-index:251656704;visibility:visible;mso-wrap-distance-top:-8e-5mm;mso-wrap-distance-bottom:-8e-5mm" from="61.2pt,3.6pt" to="150.9pt,3.6pt"/>
              </w:pict>
            </w:r>
          </w:p>
        </w:tc>
        <w:tc>
          <w:tcPr>
            <w:tcW w:w="5670" w:type="dxa"/>
          </w:tcPr>
          <w:p w:rsidR="00937CB3" w:rsidRPr="00FB2660" w:rsidRDefault="00937CB3" w:rsidP="004F2EA9">
            <w:pPr>
              <w:jc w:val="center"/>
              <w:rPr>
                <w:b/>
                <w:sz w:val="26"/>
                <w:szCs w:val="26"/>
                <w:lang w:val="vi-VN"/>
              </w:rPr>
            </w:pPr>
            <w:r w:rsidRPr="00FB2660">
              <w:rPr>
                <w:b/>
                <w:sz w:val="26"/>
                <w:szCs w:val="26"/>
                <w:lang w:val="vi-VN"/>
              </w:rPr>
              <w:t>CỘNG HÒA XÃ HỘI CHỦ NGHĨA VIỆT NAM</w:t>
            </w:r>
          </w:p>
          <w:p w:rsidR="00937CB3" w:rsidRPr="000539E3" w:rsidRDefault="0051711A" w:rsidP="004F2EA9">
            <w:pPr>
              <w:jc w:val="center"/>
              <w:rPr>
                <w:b/>
                <w:szCs w:val="28"/>
                <w:lang w:val="vi-VN"/>
              </w:rPr>
            </w:pPr>
            <w:r w:rsidRPr="0051711A">
              <w:rPr>
                <w:b/>
                <w:szCs w:val="28"/>
                <w:lang w:val="vi-VN"/>
              </w:rPr>
              <w:t>Độc lập - Tự do - Hạnh phúc</w:t>
            </w:r>
          </w:p>
          <w:p w:rsidR="00937CB3" w:rsidRPr="000539E3" w:rsidRDefault="00407EEF" w:rsidP="004F2EA9">
            <w:pPr>
              <w:jc w:val="center"/>
              <w:rPr>
                <w:i/>
                <w:szCs w:val="28"/>
                <w:lang w:val="vi-VN"/>
              </w:rPr>
            </w:pPr>
            <w:r w:rsidRPr="00407EEF">
              <w:rPr>
                <w:b/>
                <w:noProof/>
                <w:lang w:eastAsia="en-US"/>
              </w:rPr>
              <w:pict>
                <v:shapetype id="_x0000_t32" coordsize="21600,21600" o:spt="32" o:oned="t" path="m,l21600,21600e" filled="f">
                  <v:path arrowok="t" fillok="f" o:connecttype="none"/>
                  <o:lock v:ext="edit" shapetype="t"/>
                </v:shapetype>
                <v:shape id="Straight Arrow Connector 1" o:spid="_x0000_s1027" type="#_x0000_t32" style="position:absolute;left:0;text-align:left;margin-left:45.9pt;margin-top:1.9pt;width:181.5pt;height:0;z-index:251657728;visibility:visible;mso-wrap-distance-top:-6e-5mm;mso-wrap-distance-bottom:-6e-5mm"/>
              </w:pict>
            </w:r>
          </w:p>
        </w:tc>
      </w:tr>
      <w:tr w:rsidR="00937CB3" w:rsidRPr="00DB3A0A" w:rsidTr="00C17FC2">
        <w:trPr>
          <w:trHeight w:val="1061"/>
        </w:trPr>
        <w:tc>
          <w:tcPr>
            <w:tcW w:w="4254" w:type="dxa"/>
          </w:tcPr>
          <w:p w:rsidR="00937CB3" w:rsidRPr="000539E3" w:rsidRDefault="0051711A" w:rsidP="004F2EA9">
            <w:pPr>
              <w:jc w:val="center"/>
              <w:rPr>
                <w:szCs w:val="26"/>
                <w:lang w:val="vi-VN"/>
              </w:rPr>
            </w:pPr>
            <w:r>
              <w:rPr>
                <w:szCs w:val="26"/>
                <w:lang w:val="vi-VN"/>
              </w:rPr>
              <w:t>Số: 282/VPCP-KSTT</w:t>
            </w:r>
          </w:p>
          <w:p w:rsidR="00A855A3" w:rsidRPr="00A855A3" w:rsidRDefault="0051711A" w:rsidP="00A855A3">
            <w:pPr>
              <w:tabs>
                <w:tab w:val="left" w:pos="1224"/>
              </w:tabs>
              <w:spacing w:before="120"/>
              <w:jc w:val="center"/>
              <w:rPr>
                <w:rFonts w:ascii="Cambria" w:hAnsi="Cambria"/>
                <w:b/>
                <w:bCs/>
                <w:kern w:val="32"/>
                <w:sz w:val="24"/>
                <w:szCs w:val="24"/>
                <w:lang w:val="vi-VN"/>
              </w:rPr>
            </w:pPr>
            <w:r w:rsidRPr="0051711A">
              <w:rPr>
                <w:sz w:val="24"/>
                <w:szCs w:val="24"/>
                <w:lang w:val="vi-VN"/>
              </w:rPr>
              <w:t>V/v triển khai Quyết định số</w:t>
            </w:r>
          </w:p>
          <w:p w:rsidR="00A855A3" w:rsidRPr="00A855A3" w:rsidRDefault="00A855A3" w:rsidP="00A855A3">
            <w:pPr>
              <w:tabs>
                <w:tab w:val="left" w:pos="1224"/>
              </w:tabs>
              <w:jc w:val="center"/>
              <w:rPr>
                <w:spacing w:val="-8"/>
                <w:sz w:val="24"/>
                <w:szCs w:val="24"/>
                <w:lang w:val="vi-VN"/>
              </w:rPr>
            </w:pPr>
            <w:r w:rsidRPr="00A855A3">
              <w:rPr>
                <w:sz w:val="24"/>
                <w:szCs w:val="24"/>
                <w:lang w:val="vi-VN"/>
              </w:rPr>
              <w:t xml:space="preserve"> </w:t>
            </w:r>
            <w:r w:rsidRPr="00A855A3">
              <w:rPr>
                <w:spacing w:val="-8"/>
                <w:sz w:val="24"/>
                <w:szCs w:val="24"/>
                <w:lang w:val="vi-VN"/>
              </w:rPr>
              <w:t>28/2018/QĐ-TTg của Thủ tướng Chính phủ</w:t>
            </w:r>
          </w:p>
          <w:p w:rsidR="00C426D9" w:rsidRPr="000539E3" w:rsidRDefault="00C426D9" w:rsidP="00D835D4">
            <w:pPr>
              <w:tabs>
                <w:tab w:val="left" w:pos="1224"/>
              </w:tabs>
              <w:jc w:val="center"/>
              <w:rPr>
                <w:sz w:val="24"/>
                <w:szCs w:val="24"/>
                <w:lang w:val="vi-VN"/>
              </w:rPr>
            </w:pPr>
          </w:p>
        </w:tc>
        <w:tc>
          <w:tcPr>
            <w:tcW w:w="5670" w:type="dxa"/>
          </w:tcPr>
          <w:p w:rsidR="00937CB3" w:rsidRPr="00FB2660" w:rsidRDefault="0051711A" w:rsidP="00D64FAE">
            <w:pPr>
              <w:jc w:val="center"/>
              <w:rPr>
                <w:b/>
                <w:sz w:val="26"/>
                <w:szCs w:val="26"/>
                <w:lang w:val="vi-VN"/>
              </w:rPr>
            </w:pPr>
            <w:r>
              <w:rPr>
                <w:i/>
                <w:szCs w:val="28"/>
                <w:lang w:val="vi-VN"/>
              </w:rPr>
              <w:t>Hà Nội, ngày 10 tháng 01 năm 2019</w:t>
            </w:r>
          </w:p>
        </w:tc>
      </w:tr>
    </w:tbl>
    <w:p w:rsidR="00937CB3" w:rsidRPr="000539E3" w:rsidRDefault="00937CB3" w:rsidP="00937CB3">
      <w:pPr>
        <w:pStyle w:val="Normal2"/>
        <w:spacing w:before="0" w:beforeAutospacing="0" w:after="0" w:afterAutospacing="0" w:line="280" w:lineRule="atLeast"/>
        <w:jc w:val="both"/>
        <w:rPr>
          <w:rStyle w:val="normalchar"/>
          <w:szCs w:val="28"/>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51"/>
        <w:gridCol w:w="7371"/>
      </w:tblGrid>
      <w:tr w:rsidR="00CF5261" w:rsidTr="00700D5A">
        <w:tc>
          <w:tcPr>
            <w:tcW w:w="1951" w:type="dxa"/>
          </w:tcPr>
          <w:p w:rsidR="00CF5261" w:rsidRDefault="00CF5261" w:rsidP="00052D07">
            <w:pPr>
              <w:pStyle w:val="Normal2"/>
              <w:spacing w:before="0" w:beforeAutospacing="0" w:after="0" w:afterAutospacing="0" w:line="280" w:lineRule="atLeast"/>
              <w:jc w:val="right"/>
              <w:rPr>
                <w:rStyle w:val="normalchar"/>
                <w:szCs w:val="28"/>
              </w:rPr>
            </w:pPr>
            <w:r>
              <w:rPr>
                <w:rStyle w:val="normalchar"/>
                <w:szCs w:val="28"/>
              </w:rPr>
              <w:t xml:space="preserve">Kính gửi: </w:t>
            </w:r>
          </w:p>
        </w:tc>
        <w:tc>
          <w:tcPr>
            <w:tcW w:w="7371" w:type="dxa"/>
          </w:tcPr>
          <w:p w:rsidR="00CF5261" w:rsidRDefault="00CF5261" w:rsidP="00CF5261">
            <w:pPr>
              <w:pStyle w:val="Normal2"/>
              <w:spacing w:before="0" w:beforeAutospacing="0" w:after="0" w:afterAutospacing="0" w:line="280" w:lineRule="atLeast"/>
              <w:jc w:val="both"/>
              <w:rPr>
                <w:rStyle w:val="normalchar"/>
                <w:szCs w:val="28"/>
              </w:rPr>
            </w:pPr>
            <w:r>
              <w:rPr>
                <w:rStyle w:val="normalchar"/>
                <w:szCs w:val="28"/>
              </w:rPr>
              <w:t>- Các Bộ</w:t>
            </w:r>
            <w:r w:rsidR="00052D07">
              <w:rPr>
                <w:rStyle w:val="normalchar"/>
                <w:szCs w:val="28"/>
              </w:rPr>
              <w:t>, cơ quan ngang Bộ</w:t>
            </w:r>
            <w:r w:rsidR="00A22133">
              <w:rPr>
                <w:rStyle w:val="normalchar"/>
                <w:szCs w:val="28"/>
              </w:rPr>
              <w:t>, cơ quan thuộc Chính phủ</w:t>
            </w:r>
            <w:r>
              <w:rPr>
                <w:rStyle w:val="normalchar"/>
                <w:szCs w:val="28"/>
              </w:rPr>
              <w:t>;</w:t>
            </w:r>
          </w:p>
          <w:p w:rsidR="00052D07" w:rsidRDefault="00CF5261" w:rsidP="00A22133">
            <w:pPr>
              <w:pStyle w:val="Normal2"/>
              <w:spacing w:before="0" w:beforeAutospacing="0" w:after="0" w:afterAutospacing="0" w:line="280" w:lineRule="atLeast"/>
              <w:jc w:val="both"/>
              <w:rPr>
                <w:rStyle w:val="normalchar"/>
                <w:szCs w:val="28"/>
              </w:rPr>
            </w:pPr>
            <w:r>
              <w:rPr>
                <w:rStyle w:val="normalchar"/>
                <w:szCs w:val="28"/>
              </w:rPr>
              <w:t>- U</w:t>
            </w:r>
            <w:r w:rsidR="00A22133">
              <w:rPr>
                <w:rStyle w:val="normalchar"/>
                <w:szCs w:val="28"/>
              </w:rPr>
              <w:t>ỷ ban nhân dân</w:t>
            </w:r>
            <w:r>
              <w:rPr>
                <w:rStyle w:val="normalchar"/>
                <w:szCs w:val="28"/>
              </w:rPr>
              <w:t xml:space="preserve"> các tỉnh, thành phố</w:t>
            </w:r>
            <w:r w:rsidR="00A22133">
              <w:rPr>
                <w:rStyle w:val="normalchar"/>
                <w:szCs w:val="28"/>
              </w:rPr>
              <w:t xml:space="preserve"> trực thuộc Trung ương</w:t>
            </w:r>
            <w:r w:rsidR="00D64FAE">
              <w:rPr>
                <w:rStyle w:val="normalchar"/>
                <w:szCs w:val="28"/>
              </w:rPr>
              <w:t>.</w:t>
            </w:r>
          </w:p>
          <w:p w:rsidR="00DC2DAD" w:rsidRDefault="00DC2DAD" w:rsidP="00A22133">
            <w:pPr>
              <w:pStyle w:val="Normal2"/>
              <w:spacing w:before="0" w:beforeAutospacing="0" w:after="0" w:afterAutospacing="0" w:line="280" w:lineRule="atLeast"/>
              <w:jc w:val="both"/>
              <w:rPr>
                <w:rStyle w:val="normalchar"/>
                <w:szCs w:val="28"/>
              </w:rPr>
            </w:pPr>
          </w:p>
        </w:tc>
      </w:tr>
    </w:tbl>
    <w:p w:rsidR="00CF5261" w:rsidRDefault="00CF5261" w:rsidP="00937CB3">
      <w:pPr>
        <w:pStyle w:val="Normal2"/>
        <w:spacing w:before="0" w:beforeAutospacing="0" w:after="0" w:afterAutospacing="0" w:line="280" w:lineRule="atLeast"/>
        <w:ind w:firstLine="1134"/>
        <w:jc w:val="both"/>
        <w:rPr>
          <w:rStyle w:val="normalchar"/>
          <w:szCs w:val="28"/>
        </w:rPr>
      </w:pPr>
    </w:p>
    <w:p w:rsidR="00456325" w:rsidRPr="000539E3" w:rsidRDefault="00937CB3" w:rsidP="0014013D">
      <w:pPr>
        <w:spacing w:before="120"/>
        <w:ind w:firstLine="720"/>
        <w:jc w:val="both"/>
        <w:rPr>
          <w:szCs w:val="28"/>
          <w:lang w:val="vi-VN"/>
        </w:rPr>
      </w:pPr>
      <w:r>
        <w:rPr>
          <w:szCs w:val="28"/>
        </w:rPr>
        <w:t>Thực hiện</w:t>
      </w:r>
      <w:r w:rsidR="000952E0">
        <w:rPr>
          <w:szCs w:val="28"/>
        </w:rPr>
        <w:t xml:space="preserve"> </w:t>
      </w:r>
      <w:r w:rsidR="00CF5261">
        <w:rPr>
          <w:szCs w:val="28"/>
        </w:rPr>
        <w:t>Quyết định</w:t>
      </w:r>
      <w:r w:rsidRPr="00A17583">
        <w:rPr>
          <w:szCs w:val="28"/>
        </w:rPr>
        <w:t xml:space="preserve"> số </w:t>
      </w:r>
      <w:r w:rsidR="00CF5261">
        <w:rPr>
          <w:szCs w:val="28"/>
        </w:rPr>
        <w:t>28/2018/QĐ-TTg</w:t>
      </w:r>
      <w:r w:rsidRPr="00A17583">
        <w:rPr>
          <w:szCs w:val="28"/>
        </w:rPr>
        <w:t xml:space="preserve"> ngày </w:t>
      </w:r>
      <w:r w:rsidR="00CF5261">
        <w:rPr>
          <w:szCs w:val="28"/>
        </w:rPr>
        <w:t>12</w:t>
      </w:r>
      <w:r w:rsidRPr="00A17583">
        <w:rPr>
          <w:szCs w:val="28"/>
        </w:rPr>
        <w:t xml:space="preserve"> tháng </w:t>
      </w:r>
      <w:r w:rsidR="00CF5261">
        <w:rPr>
          <w:szCs w:val="28"/>
        </w:rPr>
        <w:t>7</w:t>
      </w:r>
      <w:r w:rsidRPr="00A17583">
        <w:rPr>
          <w:szCs w:val="28"/>
        </w:rPr>
        <w:t xml:space="preserve"> năm 201</w:t>
      </w:r>
      <w:r w:rsidR="00CF5261">
        <w:rPr>
          <w:szCs w:val="28"/>
        </w:rPr>
        <w:t>8</w:t>
      </w:r>
      <w:r w:rsidRPr="00A17583">
        <w:rPr>
          <w:szCs w:val="28"/>
        </w:rPr>
        <w:t xml:space="preserve"> của </w:t>
      </w:r>
      <w:r w:rsidR="00CF5261">
        <w:rPr>
          <w:szCs w:val="28"/>
        </w:rPr>
        <w:t xml:space="preserve">Thủ tướng </w:t>
      </w:r>
      <w:r w:rsidRPr="00A17583">
        <w:rPr>
          <w:szCs w:val="28"/>
        </w:rPr>
        <w:t xml:space="preserve">Chính phủ về </w:t>
      </w:r>
      <w:r w:rsidR="00CF5261">
        <w:rPr>
          <w:szCs w:val="28"/>
        </w:rPr>
        <w:t>gửi, nhận văn bản điện tử giữa các cơ quan trong hệ thống hành chính nhà nước</w:t>
      </w:r>
      <w:r w:rsidR="006B7BAE">
        <w:rPr>
          <w:szCs w:val="28"/>
        </w:rPr>
        <w:t xml:space="preserve"> (sau đây gọi tắt là Quyết định số 28/2018/QĐ-TTg)</w:t>
      </w:r>
      <w:r w:rsidR="008C259A">
        <w:rPr>
          <w:szCs w:val="28"/>
        </w:rPr>
        <w:t xml:space="preserve">, </w:t>
      </w:r>
      <w:r w:rsidR="00D64FAE">
        <w:rPr>
          <w:szCs w:val="28"/>
        </w:rPr>
        <w:t>thời gian qua, các Bộ, cơ quan ngang Bộ, cơ quan thuộc Chính phủ, Ủy ban nhân dân các tỉnh, thành phố trực thuộc Trung ương (sau đây gọi tắt là các bộ, ngành, đị</w:t>
      </w:r>
      <w:r w:rsidR="004737BD">
        <w:rPr>
          <w:szCs w:val="28"/>
        </w:rPr>
        <w:t>a phương</w:t>
      </w:r>
      <w:r w:rsidR="00603F43">
        <w:rPr>
          <w:szCs w:val="28"/>
        </w:rPr>
        <w:t>)</w:t>
      </w:r>
      <w:r w:rsidR="00D64FAE">
        <w:rPr>
          <w:szCs w:val="28"/>
        </w:rPr>
        <w:t xml:space="preserve"> đã tích cực phối hợp với </w:t>
      </w:r>
      <w:r>
        <w:rPr>
          <w:szCs w:val="28"/>
        </w:rPr>
        <w:t>Văn phòng Chính phủ</w:t>
      </w:r>
      <w:r w:rsidR="00D64FAE">
        <w:rPr>
          <w:szCs w:val="28"/>
        </w:rPr>
        <w:t xml:space="preserve">, các cơ quan liên quan </w:t>
      </w:r>
      <w:r w:rsidR="00CF5261">
        <w:rPr>
          <w:szCs w:val="28"/>
        </w:rPr>
        <w:t>triển khai thử nghiệm</w:t>
      </w:r>
      <w:r w:rsidR="00721954">
        <w:rPr>
          <w:szCs w:val="28"/>
        </w:rPr>
        <w:t xml:space="preserve"> </w:t>
      </w:r>
      <w:r w:rsidR="009F723E">
        <w:rPr>
          <w:szCs w:val="28"/>
        </w:rPr>
        <w:t>hệ thống Trục liên thông văn bản quốc gia kết nối, liên thông</w:t>
      </w:r>
      <w:r w:rsidR="009F723E" w:rsidRPr="009F723E">
        <w:rPr>
          <w:szCs w:val="28"/>
        </w:rPr>
        <w:t xml:space="preserve"> </w:t>
      </w:r>
      <w:r w:rsidR="009F723E">
        <w:rPr>
          <w:szCs w:val="28"/>
        </w:rPr>
        <w:t xml:space="preserve">các </w:t>
      </w:r>
      <w:r w:rsidR="003E28F1">
        <w:rPr>
          <w:szCs w:val="28"/>
        </w:rPr>
        <w:t>hệ thống</w:t>
      </w:r>
      <w:r w:rsidR="009F723E">
        <w:rPr>
          <w:szCs w:val="28"/>
        </w:rPr>
        <w:t xml:space="preserve"> quản lý văn bản và điều hành (</w:t>
      </w:r>
      <w:r w:rsidR="003E28F1">
        <w:rPr>
          <w:szCs w:val="28"/>
        </w:rPr>
        <w:t>hệ thống</w:t>
      </w:r>
      <w:r w:rsidR="009F723E">
        <w:rPr>
          <w:szCs w:val="28"/>
        </w:rPr>
        <w:t xml:space="preserve"> QLVB&amp;ĐH) </w:t>
      </w:r>
      <w:r w:rsidR="00D64FAE">
        <w:rPr>
          <w:szCs w:val="28"/>
        </w:rPr>
        <w:t>phục vụ gửi, nhận văn bản điện tử</w:t>
      </w:r>
      <w:r w:rsidR="00603F43">
        <w:rPr>
          <w:szCs w:val="28"/>
        </w:rPr>
        <w:t>.</w:t>
      </w:r>
      <w:r w:rsidR="00456325">
        <w:rPr>
          <w:szCs w:val="28"/>
        </w:rPr>
        <w:t xml:space="preserve"> </w:t>
      </w:r>
      <w:r w:rsidR="00456325" w:rsidRPr="004E154A">
        <w:rPr>
          <w:lang w:val="vi-VN"/>
        </w:rPr>
        <w:t>Tính đến n</w:t>
      </w:r>
      <w:r w:rsidR="00456325" w:rsidRPr="00CC58C4">
        <w:rPr>
          <w:lang w:val="vi-VN"/>
        </w:rPr>
        <w:t xml:space="preserve">gày </w:t>
      </w:r>
      <w:r w:rsidR="00456325" w:rsidRPr="00701015">
        <w:rPr>
          <w:lang w:val="vi-VN"/>
        </w:rPr>
        <w:t>0</w:t>
      </w:r>
      <w:r w:rsidR="00456325">
        <w:rPr>
          <w:lang w:val="vi-VN"/>
        </w:rPr>
        <w:t>3</w:t>
      </w:r>
      <w:r w:rsidR="00456325">
        <w:t xml:space="preserve"> tháng </w:t>
      </w:r>
      <w:r w:rsidR="00456325" w:rsidRPr="00701015">
        <w:rPr>
          <w:lang w:val="vi-VN"/>
        </w:rPr>
        <w:t>0</w:t>
      </w:r>
      <w:r w:rsidR="00456325">
        <w:rPr>
          <w:lang w:val="vi-VN"/>
        </w:rPr>
        <w:t>1</w:t>
      </w:r>
      <w:r w:rsidR="00456325">
        <w:t xml:space="preserve"> năm </w:t>
      </w:r>
      <w:r w:rsidR="00456325" w:rsidRPr="00CC58C4">
        <w:rPr>
          <w:lang w:val="vi-VN"/>
        </w:rPr>
        <w:t>201</w:t>
      </w:r>
      <w:r w:rsidR="00456325">
        <w:t>9</w:t>
      </w:r>
      <w:r w:rsidR="00456325" w:rsidRPr="00CC58C4">
        <w:rPr>
          <w:lang w:val="vi-VN"/>
        </w:rPr>
        <w:t xml:space="preserve">, có </w:t>
      </w:r>
      <w:r w:rsidR="00456325">
        <w:rPr>
          <w:lang w:val="vi-VN"/>
        </w:rPr>
        <w:t>7</w:t>
      </w:r>
      <w:r w:rsidR="00456325" w:rsidRPr="001316D4">
        <w:rPr>
          <w:lang w:val="vi-VN"/>
        </w:rPr>
        <w:t>8</w:t>
      </w:r>
      <w:r w:rsidR="00456325" w:rsidRPr="00CC58C4">
        <w:rPr>
          <w:lang w:val="vi-VN"/>
        </w:rPr>
        <w:t>/95 (</w:t>
      </w:r>
      <w:r w:rsidR="00456325">
        <w:rPr>
          <w:lang w:val="vi-VN"/>
        </w:rPr>
        <w:t>8</w:t>
      </w:r>
      <w:r w:rsidR="00456325" w:rsidRPr="00CF6582">
        <w:rPr>
          <w:lang w:val="vi-VN"/>
        </w:rPr>
        <w:t>2</w:t>
      </w:r>
      <w:r w:rsidR="00456325" w:rsidRPr="00CC58C4">
        <w:rPr>
          <w:lang w:val="vi-VN"/>
        </w:rPr>
        <w:t xml:space="preserve">%) bộ, ngành, địa phương </w:t>
      </w:r>
      <w:r w:rsidR="00456325" w:rsidRPr="001316D4">
        <w:rPr>
          <w:lang w:val="vi-VN"/>
        </w:rPr>
        <w:t xml:space="preserve">đã </w:t>
      </w:r>
      <w:r w:rsidR="00456325" w:rsidRPr="00CC58C4">
        <w:rPr>
          <w:lang w:val="vi-VN"/>
        </w:rPr>
        <w:t>kết nối</w:t>
      </w:r>
      <w:r w:rsidR="00456325">
        <w:rPr>
          <w:lang w:val="vi-VN"/>
        </w:rPr>
        <w:t xml:space="preserve">, </w:t>
      </w:r>
      <w:r w:rsidR="00456325" w:rsidRPr="00CC58C4">
        <w:rPr>
          <w:lang w:val="vi-VN"/>
        </w:rPr>
        <w:t>liên thông thử nghiệm</w:t>
      </w:r>
      <w:r w:rsidR="00456325" w:rsidRPr="001316D4">
        <w:rPr>
          <w:lang w:val="vi-VN"/>
        </w:rPr>
        <w:t xml:space="preserve"> gửi, nhận văn bản điện tử,</w:t>
      </w:r>
      <w:r w:rsidR="00456325" w:rsidRPr="00CC58C4">
        <w:rPr>
          <w:lang w:val="vi-VN"/>
        </w:rPr>
        <w:t xml:space="preserve"> </w:t>
      </w:r>
      <w:r w:rsidR="00456325" w:rsidRPr="004E154A">
        <w:rPr>
          <w:lang w:val="vi-VN"/>
        </w:rPr>
        <w:t>các</w:t>
      </w:r>
      <w:r w:rsidR="00456325" w:rsidRPr="00CC58C4">
        <w:rPr>
          <w:lang w:val="vi-VN"/>
        </w:rPr>
        <w:t xml:space="preserve"> đơn vị </w:t>
      </w:r>
      <w:r w:rsidR="00456325" w:rsidRPr="004E154A">
        <w:rPr>
          <w:lang w:val="vi-VN"/>
        </w:rPr>
        <w:t xml:space="preserve">còn lại </w:t>
      </w:r>
      <w:r w:rsidR="00456325" w:rsidRPr="00CC58C4">
        <w:rPr>
          <w:lang w:val="vi-VN"/>
        </w:rPr>
        <w:t xml:space="preserve">đang </w:t>
      </w:r>
      <w:r w:rsidR="00456325" w:rsidRPr="004E154A">
        <w:rPr>
          <w:lang w:val="vi-VN"/>
        </w:rPr>
        <w:t xml:space="preserve">phối hợp </w:t>
      </w:r>
      <w:r w:rsidR="00456325" w:rsidRPr="00CC58C4">
        <w:rPr>
          <w:lang w:val="vi-VN"/>
        </w:rPr>
        <w:t>thực hiện. Trong số các đơn vị hoàn thành</w:t>
      </w:r>
      <w:r w:rsidR="00456325">
        <w:rPr>
          <w:lang w:val="vi-VN"/>
        </w:rPr>
        <w:t xml:space="preserve"> kết nối thử nghiệm</w:t>
      </w:r>
      <w:r w:rsidR="00456325" w:rsidRPr="00CC58C4">
        <w:rPr>
          <w:lang w:val="vi-VN"/>
        </w:rPr>
        <w:t xml:space="preserve"> có </w:t>
      </w:r>
      <w:r w:rsidR="00456325">
        <w:rPr>
          <w:lang w:val="vi-VN"/>
        </w:rPr>
        <w:t>7</w:t>
      </w:r>
      <w:r w:rsidR="00456325" w:rsidRPr="001316D4">
        <w:rPr>
          <w:lang w:val="vi-VN"/>
        </w:rPr>
        <w:t>6</w:t>
      </w:r>
      <w:r w:rsidR="00456325" w:rsidRPr="00CC58C4">
        <w:rPr>
          <w:lang w:val="vi-VN"/>
        </w:rPr>
        <w:t xml:space="preserve">  đơn vị đã phản hồi trạng thái tình hình xử lý văn bản</w:t>
      </w:r>
      <w:r w:rsidR="00456325">
        <w:rPr>
          <w:rStyle w:val="FootnoteReference"/>
          <w:lang w:val="vi-VN"/>
        </w:rPr>
        <w:footnoteReference w:id="2"/>
      </w:r>
      <w:r w:rsidR="00456325" w:rsidRPr="001316D4">
        <w:rPr>
          <w:lang w:val="vi-VN"/>
        </w:rPr>
        <w:t>;</w:t>
      </w:r>
      <w:r w:rsidR="00456325" w:rsidRPr="00CC58C4">
        <w:rPr>
          <w:lang w:val="vi-VN"/>
        </w:rPr>
        <w:t xml:space="preserve"> 0</w:t>
      </w:r>
      <w:r w:rsidR="00456325" w:rsidRPr="001316D4">
        <w:rPr>
          <w:lang w:val="vi-VN"/>
        </w:rPr>
        <w:t>2</w:t>
      </w:r>
      <w:r w:rsidR="00456325" w:rsidRPr="00CC58C4">
        <w:rPr>
          <w:lang w:val="vi-VN"/>
        </w:rPr>
        <w:t xml:space="preserve"> đơn vị chưa phản hồi trạng thái</w:t>
      </w:r>
      <w:r w:rsidR="00456325" w:rsidRPr="00816407">
        <w:rPr>
          <w:lang w:val="vi-VN"/>
        </w:rPr>
        <w:t xml:space="preserve"> (bao gồm Bảo hiểm xã hội Việt Nam, </w:t>
      </w:r>
      <w:r w:rsidR="00456325" w:rsidRPr="001316D4">
        <w:rPr>
          <w:lang w:val="vi-VN"/>
        </w:rPr>
        <w:t>Tây Ninh</w:t>
      </w:r>
      <w:r w:rsidR="00456325" w:rsidRPr="00816407">
        <w:rPr>
          <w:lang w:val="vi-VN"/>
        </w:rPr>
        <w:t>)</w:t>
      </w:r>
      <w:r w:rsidR="0051711A" w:rsidRPr="0051711A">
        <w:rPr>
          <w:lang w:val="vi-VN"/>
        </w:rPr>
        <w:t>.</w:t>
      </w:r>
      <w:r w:rsidR="00456325" w:rsidRPr="00CC58C4">
        <w:rPr>
          <w:lang w:val="vi-VN"/>
        </w:rPr>
        <w:t xml:space="preserve"> </w:t>
      </w:r>
      <w:r w:rsidR="00456325" w:rsidRPr="001316D4">
        <w:rPr>
          <w:lang w:val="vi-VN"/>
        </w:rPr>
        <w:t>Đối với các</w:t>
      </w:r>
      <w:r w:rsidR="00456325">
        <w:rPr>
          <w:lang w:val="vi-VN"/>
        </w:rPr>
        <w:t xml:space="preserve"> đơn vị</w:t>
      </w:r>
      <w:r w:rsidR="00456325" w:rsidRPr="001316D4">
        <w:rPr>
          <w:lang w:val="vi-VN"/>
        </w:rPr>
        <w:t xml:space="preserve"> đã phản hồi trạng thái, </w:t>
      </w:r>
      <w:r w:rsidR="0051711A">
        <w:rPr>
          <w:lang w:val="vi-VN"/>
        </w:rPr>
        <w:t>có 41 đơn</w:t>
      </w:r>
      <w:r w:rsidR="00456325" w:rsidRPr="001316D4">
        <w:rPr>
          <w:lang w:val="vi-VN"/>
        </w:rPr>
        <w:t xml:space="preserve"> vị phản ánh đầy đủ trạng thái xử lý (từ khâu văn thư đến lãnh đạo, chuyên viên); </w:t>
      </w:r>
      <w:r w:rsidR="0051711A">
        <w:rPr>
          <w:lang w:val="vi-VN"/>
        </w:rPr>
        <w:t>22 đơn</w:t>
      </w:r>
      <w:r w:rsidR="00456325" w:rsidRPr="001316D4">
        <w:rPr>
          <w:lang w:val="vi-VN"/>
        </w:rPr>
        <w:t xml:space="preserve"> vị phản ánh chưa đầy đủ trạng thái xử lý; 13 đơn vị </w:t>
      </w:r>
      <w:r w:rsidR="0051711A">
        <w:rPr>
          <w:lang w:val="vi-VN"/>
        </w:rPr>
        <w:t>mới phản</w:t>
      </w:r>
      <w:r w:rsidR="00456325" w:rsidRPr="001316D4">
        <w:rPr>
          <w:lang w:val="vi-VN"/>
        </w:rPr>
        <w:t xml:space="preserve"> hồi văn bản đã đến tại bộ phận Văn thư</w:t>
      </w:r>
      <w:r w:rsidR="0051711A" w:rsidRPr="0051711A">
        <w:rPr>
          <w:lang w:val="vi-VN"/>
        </w:rPr>
        <w:t xml:space="preserve"> (chi tiết tại các Phụ lục kèm theo)</w:t>
      </w:r>
      <w:r w:rsidR="00456325" w:rsidRPr="001316D4">
        <w:rPr>
          <w:lang w:val="vi-VN"/>
        </w:rPr>
        <w:t>.</w:t>
      </w:r>
    </w:p>
    <w:p w:rsidR="0014013D" w:rsidRPr="000539E3" w:rsidRDefault="0051711A" w:rsidP="0014013D">
      <w:pPr>
        <w:spacing w:before="120"/>
        <w:ind w:firstLine="720"/>
        <w:jc w:val="both"/>
        <w:rPr>
          <w:szCs w:val="28"/>
          <w:lang w:val="vi-VN"/>
        </w:rPr>
      </w:pPr>
      <w:r w:rsidRPr="0051711A">
        <w:rPr>
          <w:lang w:val="vi-VN"/>
        </w:rPr>
        <w:t xml:space="preserve">Để đẩy nhanh tiến độ thực hiện Quyết định số 28/2018/QĐ-TTg tiến tới chính thức gửi, nhận văn bản điện tử giữa các cơ quan trong hệ thống hành chính nhà nước, </w:t>
      </w:r>
      <w:r w:rsidRPr="0051711A">
        <w:rPr>
          <w:szCs w:val="28"/>
          <w:lang w:val="vi-VN"/>
        </w:rPr>
        <w:t>Văn phòng Chính phủ trân trọng đề nghị các bộ, ngành, địa phương, các cơ quan liên quan phối hợp thực hiện một số nội dung sau:</w:t>
      </w:r>
    </w:p>
    <w:p w:rsidR="00A21107" w:rsidRPr="003E28F1" w:rsidRDefault="0051711A" w:rsidP="00A21107">
      <w:pPr>
        <w:spacing w:before="120" w:after="120"/>
        <w:ind w:firstLine="720"/>
        <w:jc w:val="both"/>
        <w:rPr>
          <w:lang w:val="vi-VN"/>
        </w:rPr>
      </w:pPr>
      <w:r w:rsidRPr="0051711A">
        <w:rPr>
          <w:lang w:val="vi-VN"/>
        </w:rPr>
        <w:t xml:space="preserve">1. Đề nghị </w:t>
      </w:r>
      <w:r w:rsidR="00A855A3" w:rsidRPr="00A855A3">
        <w:rPr>
          <w:lang w:val="vi-VN"/>
        </w:rPr>
        <w:t xml:space="preserve">các đồng chí </w:t>
      </w:r>
      <w:r w:rsidRPr="0051711A">
        <w:rPr>
          <w:lang w:val="vi-VN"/>
        </w:rPr>
        <w:t xml:space="preserve">Bộ trưởng, Thủ trưởng </w:t>
      </w:r>
      <w:r>
        <w:rPr>
          <w:lang w:val="vi-VN"/>
        </w:rPr>
        <w:t xml:space="preserve">cơ quan ngang </w:t>
      </w:r>
      <w:r w:rsidRPr="0051711A">
        <w:rPr>
          <w:lang w:val="vi-VN"/>
        </w:rPr>
        <w:t xml:space="preserve">Bộ, cơ quan thuộc Chính phủ, Chủ tịch Ủy ban nhân dân các tỉnh, thành phố trực thuộc Trung ương </w:t>
      </w:r>
      <w:r w:rsidR="003E28F1" w:rsidRPr="003E28F1">
        <w:rPr>
          <w:lang w:val="vi-VN"/>
        </w:rPr>
        <w:t xml:space="preserve">chỉ đạo </w:t>
      </w:r>
      <w:r w:rsidRPr="0051711A">
        <w:rPr>
          <w:lang w:val="vi-VN"/>
        </w:rPr>
        <w:t>các cơ quan, đơn vị trực thuộc khẩn trương hoàn thiện</w:t>
      </w:r>
      <w:r w:rsidR="003E28F1" w:rsidRPr="003E28F1">
        <w:rPr>
          <w:lang w:val="vi-VN"/>
        </w:rPr>
        <w:t xml:space="preserve"> hệ thống </w:t>
      </w:r>
      <w:r w:rsidRPr="0051711A">
        <w:rPr>
          <w:lang w:val="vi-VN"/>
        </w:rPr>
        <w:t>QLVB&amp;ĐH,</w:t>
      </w:r>
      <w:r w:rsidR="003E28F1" w:rsidRPr="003E28F1">
        <w:rPr>
          <w:lang w:val="vi-VN"/>
        </w:rPr>
        <w:t xml:space="preserve"> tổ chức kết nối, liên thông </w:t>
      </w:r>
      <w:r w:rsidRPr="0051711A">
        <w:rPr>
          <w:lang w:val="vi-VN"/>
        </w:rPr>
        <w:t>với Trục liên thông văn bản quốc gia phục vụ gửi, nhận văn bản điện tử</w:t>
      </w:r>
      <w:r w:rsidR="003E28F1" w:rsidRPr="003E28F1">
        <w:rPr>
          <w:lang w:val="vi-VN"/>
        </w:rPr>
        <w:t>.</w:t>
      </w:r>
    </w:p>
    <w:p w:rsidR="00F95D68" w:rsidRPr="000539E3" w:rsidRDefault="00A855A3" w:rsidP="004B2F8D">
      <w:pPr>
        <w:spacing w:before="120"/>
        <w:ind w:firstLine="720"/>
        <w:jc w:val="both"/>
        <w:rPr>
          <w:lang w:val="vi-VN"/>
        </w:rPr>
      </w:pPr>
      <w:r w:rsidRPr="00A855A3">
        <w:rPr>
          <w:lang w:val="vi-VN"/>
        </w:rPr>
        <w:t>2</w:t>
      </w:r>
      <w:r w:rsidR="0051711A" w:rsidRPr="0051711A">
        <w:rPr>
          <w:lang w:val="vi-VN"/>
        </w:rPr>
        <w:t xml:space="preserve">. Tham dự Hội nghị trực tuyến quán triệt triển khai Quyết định số 28/2018/QĐ-TTg, chuyển đổi, sử dụng Trục liên thông văn bản quốc gia để gửi, </w:t>
      </w:r>
      <w:r w:rsidR="0051711A" w:rsidRPr="0051711A">
        <w:rPr>
          <w:lang w:val="vi-VN"/>
        </w:rPr>
        <w:lastRenderedPageBreak/>
        <w:t>nhận văn bản điện tử, do Bộ trưởng, Chủ nhiệm Văn phòng Chính phủ chủ trì. Thời gian: 8</w:t>
      </w:r>
      <w:r w:rsidRPr="00A855A3">
        <w:rPr>
          <w:lang w:val="vi-VN"/>
        </w:rPr>
        <w:t xml:space="preserve"> giờ </w:t>
      </w:r>
      <w:r w:rsidR="00DB3A0A">
        <w:t>0</w:t>
      </w:r>
      <w:r w:rsidR="0051711A" w:rsidRPr="0051711A">
        <w:rPr>
          <w:lang w:val="vi-VN"/>
        </w:rPr>
        <w:t>0</w:t>
      </w:r>
      <w:r w:rsidRPr="00A855A3">
        <w:rPr>
          <w:lang w:val="vi-VN"/>
        </w:rPr>
        <w:t xml:space="preserve"> phút</w:t>
      </w:r>
      <w:r w:rsidR="0051711A" w:rsidRPr="0051711A">
        <w:rPr>
          <w:lang w:val="vi-VN"/>
        </w:rPr>
        <w:t>, ngày 18 tháng 01 năm 2019.</w:t>
      </w:r>
    </w:p>
    <w:p w:rsidR="00C73500" w:rsidRPr="00A21107" w:rsidRDefault="0051711A" w:rsidP="001E0E6A">
      <w:pPr>
        <w:spacing w:before="120" w:after="120"/>
        <w:ind w:firstLine="720"/>
        <w:jc w:val="both"/>
        <w:rPr>
          <w:lang w:val="vi-VN"/>
        </w:rPr>
      </w:pPr>
      <w:r w:rsidRPr="0051711A">
        <w:rPr>
          <w:lang w:val="vi-VN"/>
        </w:rPr>
        <w:t>3. Thực hiện chuyển đổi, kết nối, liên thông Trục liên thông văn bản quốc gia với hệ thống QLVB&amp;ĐH của các bộ, ngành, địa phương phục vụ gửi, nhận văn bản điện tử, cụ thể như sau:</w:t>
      </w:r>
    </w:p>
    <w:p w:rsidR="00100774" w:rsidRPr="00A21107" w:rsidRDefault="0051711A" w:rsidP="001E0E6A">
      <w:pPr>
        <w:spacing w:before="120" w:after="120"/>
        <w:ind w:firstLine="720"/>
        <w:jc w:val="both"/>
        <w:rPr>
          <w:lang w:val="vi-VN"/>
        </w:rPr>
      </w:pPr>
      <w:r w:rsidRPr="0051711A">
        <w:rPr>
          <w:lang w:val="vi-VN"/>
        </w:rPr>
        <w:t xml:space="preserve">a) Văn phòng Chính phủ thực hiện định tuyến các gói tin văn bản điện tử gửi, nhận từ hệ thống Trục liên thông văn bản Văn phòng Chính phủ theo công nghệ cũ sang hệ thống Trục liên thông văn bản quốc gia theo Quyết định số </w:t>
      </w:r>
      <w:r w:rsidR="00A855A3" w:rsidRPr="00A855A3">
        <w:rPr>
          <w:spacing w:val="-2"/>
          <w:lang w:val="vi-VN"/>
        </w:rPr>
        <w:t>28/2018/QĐ-TTg. Thời gian thực hiện: từ 18 giờ 00, ngày 18 tháng 01 năm 2019.</w:t>
      </w:r>
      <w:r w:rsidRPr="0051711A">
        <w:rPr>
          <w:lang w:val="vi-VN"/>
        </w:rPr>
        <w:t xml:space="preserve"> </w:t>
      </w:r>
    </w:p>
    <w:p w:rsidR="00D85998" w:rsidRPr="00D20AE4" w:rsidRDefault="00A855A3" w:rsidP="00D85998">
      <w:pPr>
        <w:spacing w:before="120" w:after="120"/>
        <w:ind w:firstLine="720"/>
        <w:jc w:val="both"/>
        <w:rPr>
          <w:lang w:val="vi-VN"/>
        </w:rPr>
      </w:pPr>
      <w:r w:rsidRPr="00A855A3">
        <w:rPr>
          <w:lang w:val="vi-VN"/>
        </w:rPr>
        <w:t xml:space="preserve">b) Các Bộ, ngành, địa phương lập danh sách đầu mối văn thư, cán bộ kỹ thuật, gửi về Văn phòng Chính phủ trước ngày 15 tháng 01 năm 2019 theo địa chỉ email: </w:t>
      </w:r>
      <w:hyperlink r:id="rId11" w:history="1">
        <w:r w:rsidRPr="00A855A3">
          <w:rPr>
            <w:rStyle w:val="Hyperlink"/>
            <w:lang w:val="vi-VN"/>
          </w:rPr>
          <w:t>vutuananh@chinhphu.vn</w:t>
        </w:r>
      </w:hyperlink>
      <w:r w:rsidRPr="00A855A3">
        <w:rPr>
          <w:lang w:val="vi-VN"/>
        </w:rPr>
        <w:t xml:space="preserve"> để phối hợp xử lý các vấn đề phát sinh trong quá trình thực hiện định tuyến gói tin văn bản điện tử.</w:t>
      </w:r>
    </w:p>
    <w:p w:rsidR="00603134" w:rsidRPr="00D20AE4" w:rsidRDefault="00A855A3" w:rsidP="00D85998">
      <w:pPr>
        <w:spacing w:before="120" w:after="120"/>
        <w:ind w:firstLine="720"/>
        <w:jc w:val="both"/>
        <w:rPr>
          <w:highlight w:val="yellow"/>
          <w:lang w:val="vi-VN"/>
        </w:rPr>
      </w:pPr>
      <w:r w:rsidRPr="00A855A3">
        <w:rPr>
          <w:lang w:val="vi-VN"/>
        </w:rPr>
        <w:t>Phối hợp với Văn phòng Chính phủ, Tập đoàn VNPT kiểm tra</w:t>
      </w:r>
      <w:r w:rsidR="0051711A" w:rsidRPr="0051711A">
        <w:rPr>
          <w:lang w:val="vi-VN"/>
        </w:rPr>
        <w:t xml:space="preserve">, hoàn thiện việc </w:t>
      </w:r>
      <w:r w:rsidRPr="00A855A3">
        <w:rPr>
          <w:lang w:val="vi-VN"/>
        </w:rPr>
        <w:t>kết nối, liên thông gửi, nhận văn bản điện tử giữa hệ thống QLVB&amp;ĐH với Trục liên thông văn bản quốc gia, từ ngày 18 tháng 01 năm 2019 đến trước ngày 20 tháng 02 năm 2019.</w:t>
      </w:r>
    </w:p>
    <w:p w:rsidR="001E0E6A" w:rsidRPr="00DB3A0A" w:rsidRDefault="00A855A3" w:rsidP="001E0E6A">
      <w:pPr>
        <w:spacing w:before="120" w:after="120"/>
        <w:ind w:firstLine="720"/>
        <w:jc w:val="both"/>
        <w:rPr>
          <w:lang w:val="vi-VN"/>
        </w:rPr>
      </w:pPr>
      <w:r w:rsidRPr="00A855A3">
        <w:rPr>
          <w:spacing w:val="-4"/>
          <w:lang w:val="vi-VN"/>
        </w:rPr>
        <w:t>4. Hoàn thiện hệ thống QLVB&amp;ĐH theo Quyết định số 28/2018/QĐ-TTg</w:t>
      </w:r>
    </w:p>
    <w:p w:rsidR="001E0E6A" w:rsidRPr="00DB3A0A" w:rsidRDefault="00A855A3" w:rsidP="00F7074F">
      <w:pPr>
        <w:spacing w:before="120"/>
        <w:ind w:firstLine="720"/>
        <w:jc w:val="both"/>
        <w:rPr>
          <w:szCs w:val="28"/>
          <w:lang w:val="vi-VN"/>
        </w:rPr>
      </w:pPr>
      <w:bookmarkStart w:id="0" w:name="_GoBack"/>
      <w:bookmarkEnd w:id="0"/>
      <w:r w:rsidRPr="00A855A3">
        <w:rPr>
          <w:szCs w:val="28"/>
          <w:lang w:val="vi-VN"/>
        </w:rPr>
        <w:t>- Cập nhật Danh mục mã định danh cơ quan, đơn vị trực thuộc theo hướng dẫn của Văn phòng Chính phủ lên Trục liên thông văn bản quốc gia, bảo đảm đáp ứng Quy chuẩn quốc gia QCVN 102:2016/BTTTT (ban hành kèm theo Thông tư số 10/2016/TT-BTTTT ngày 01 tháng 4 năm 2016).</w:t>
      </w:r>
    </w:p>
    <w:p w:rsidR="00E4302E" w:rsidRPr="00DB3A0A" w:rsidRDefault="00A855A3" w:rsidP="00F7074F">
      <w:pPr>
        <w:spacing w:before="120"/>
        <w:ind w:firstLine="720"/>
        <w:jc w:val="both"/>
        <w:rPr>
          <w:szCs w:val="28"/>
          <w:lang w:val="vi-VN"/>
        </w:rPr>
      </w:pPr>
      <w:r w:rsidRPr="00A855A3">
        <w:rPr>
          <w:szCs w:val="28"/>
          <w:lang w:val="vi-VN"/>
        </w:rPr>
        <w:t xml:space="preserve">- Khẩn trương hoàn thành nâng cấp, cập nhật tính năng hệ thống QLVB&amp;ĐH, phần mềm trung gian phục vụ kết nối, liên thông gửi, nhận văn bản điện tử, bảo đảm phản hồi đầy đủ trạng thái xử lý văn bản tại Điểm h, Khoản 2, Điều 10 Quyết định số 28/2018/QĐ-TTg theo hướng dẫn của Văn phòng Chính phủ tại địa chỉ </w:t>
      </w:r>
      <w:r w:rsidRPr="00A855A3">
        <w:rPr>
          <w:szCs w:val="28"/>
          <w:u w:val="single"/>
          <w:lang w:val="vi-VN"/>
        </w:rPr>
        <w:t>http://support.vpcp.vn/document</w:t>
      </w:r>
      <w:r w:rsidRPr="00A855A3">
        <w:rPr>
          <w:szCs w:val="28"/>
          <w:lang w:val="vi-VN"/>
        </w:rPr>
        <w:t>.</w:t>
      </w:r>
    </w:p>
    <w:p w:rsidR="0089655C" w:rsidRPr="0089655C" w:rsidRDefault="0051711A" w:rsidP="00F7074F">
      <w:pPr>
        <w:spacing w:before="120"/>
        <w:ind w:firstLine="720"/>
        <w:jc w:val="both"/>
      </w:pPr>
      <w:r w:rsidRPr="0051711A">
        <w:rPr>
          <w:spacing w:val="-8"/>
        </w:rPr>
        <w:t>5</w:t>
      </w:r>
      <w:r w:rsidRPr="0051711A">
        <w:rPr>
          <w:spacing w:val="-8"/>
          <w:lang w:val="vi-VN"/>
        </w:rPr>
        <w:t xml:space="preserve">. </w:t>
      </w:r>
      <w:r w:rsidRPr="0051711A">
        <w:rPr>
          <w:spacing w:val="-8"/>
        </w:rPr>
        <w:t>Bảo đảm an toàn, an ninh thông tin, dữ liệu phục vụ gửi, nhận văn bản điện tử</w:t>
      </w:r>
    </w:p>
    <w:p w:rsidR="00467A76" w:rsidRDefault="00515BB6" w:rsidP="00F7074F">
      <w:pPr>
        <w:spacing w:before="120"/>
        <w:ind w:firstLine="720"/>
        <w:jc w:val="both"/>
      </w:pPr>
      <w:r>
        <w:t xml:space="preserve">- </w:t>
      </w:r>
      <w:r w:rsidR="00467A76">
        <w:t>Bộ Thông tin và Truyền thông đôn đốc, hướng dẫn các bộ, ngành, địa phương thực hiện các yêu cầu cơ bản để bảo đảm an toàn hệ thống QLVB &amp; ĐH theo cấp độ.</w:t>
      </w:r>
    </w:p>
    <w:p w:rsidR="00134822" w:rsidRDefault="00767BB8" w:rsidP="00F7074F">
      <w:pPr>
        <w:spacing w:before="120"/>
        <w:ind w:firstLine="720"/>
        <w:jc w:val="both"/>
      </w:pPr>
      <w:r>
        <w:t>-</w:t>
      </w:r>
      <w:r w:rsidR="00134822">
        <w:t xml:space="preserve"> </w:t>
      </w:r>
      <w:r w:rsidR="00134822" w:rsidRPr="008A0E46">
        <w:t xml:space="preserve"> Ban Cơ yếu Chính phủ cung cấp dịch vụ chứng thực chữ ký số chuyên dùng Chính phủ và chứng thư số sử dụng thiết bị phù hợp bảo đảm an toàn, an ninh cho Trục liên thông văn bản quốc gia</w:t>
      </w:r>
      <w:r w:rsidR="00134822">
        <w:t>;</w:t>
      </w:r>
      <w:r w:rsidR="00134822" w:rsidRPr="008A0E46">
        <w:t xml:space="preserve"> hướng dẫn các bộ, ngành, địa phương trong việc đăng ký chứng thư số và triển khai tích hợp trên các máy chủ bảo mậ</w:t>
      </w:r>
      <w:r w:rsidR="00134822">
        <w:t>t.</w:t>
      </w:r>
    </w:p>
    <w:p w:rsidR="00134822" w:rsidRDefault="00767BB8" w:rsidP="00F7074F">
      <w:pPr>
        <w:spacing w:before="120"/>
        <w:ind w:firstLine="720"/>
        <w:jc w:val="both"/>
      </w:pPr>
      <w:r>
        <w:t xml:space="preserve">- </w:t>
      </w:r>
      <w:r w:rsidR="00134822">
        <w:t>Các bộ, ngành, địa phương c</w:t>
      </w:r>
      <w:r w:rsidR="00134822">
        <w:rPr>
          <w:lang w:val="vi-VN"/>
        </w:rPr>
        <w:t xml:space="preserve">hủ động phối hợp các đơn vị </w:t>
      </w:r>
      <w:r w:rsidR="00134822">
        <w:t>phát triển</w:t>
      </w:r>
      <w:r w:rsidR="00134822">
        <w:rPr>
          <w:lang w:val="vi-VN"/>
        </w:rPr>
        <w:t xml:space="preserve"> </w:t>
      </w:r>
      <w:r w:rsidR="00D20AE4">
        <w:t>hệ thống</w:t>
      </w:r>
      <w:r w:rsidR="00134822">
        <w:rPr>
          <w:lang w:val="vi-VN"/>
        </w:rPr>
        <w:t xml:space="preserve"> </w:t>
      </w:r>
      <w:r w:rsidR="00134822">
        <w:t>QLVB&amp;ĐH</w:t>
      </w:r>
      <w:r w:rsidR="00134822">
        <w:rPr>
          <w:lang w:val="vi-VN"/>
        </w:rPr>
        <w:t xml:space="preserve"> </w:t>
      </w:r>
      <w:r w:rsidR="00134822">
        <w:t>tích hợp giải pháp dịch vụ ký số của Ban Cơ yếu Chính phủ, thực hiện ký số văn bản điện tử khi gửi</w:t>
      </w:r>
      <w:r w:rsidR="00D20AE4">
        <w:t xml:space="preserve">, </w:t>
      </w:r>
      <w:r w:rsidR="00134822">
        <w:t>nhận nhằm bảo đảm giá trị pháp lý của văn bản điện tử.</w:t>
      </w:r>
    </w:p>
    <w:p w:rsidR="00AE3011" w:rsidRDefault="003E28F1">
      <w:pPr>
        <w:spacing w:before="120" w:after="120"/>
        <w:ind w:firstLine="720"/>
        <w:jc w:val="both"/>
        <w:rPr>
          <w:lang w:val="vi-VN"/>
        </w:rPr>
      </w:pPr>
      <w:r>
        <w:lastRenderedPageBreak/>
        <w:t xml:space="preserve">6. </w:t>
      </w:r>
      <w:r w:rsidRPr="009A527E">
        <w:rPr>
          <w:lang w:val="vi-VN"/>
        </w:rPr>
        <w:t xml:space="preserve">Đề nghị </w:t>
      </w:r>
      <w:r w:rsidRPr="009F4FBF">
        <w:rPr>
          <w:lang w:val="vi-VN"/>
        </w:rPr>
        <w:t xml:space="preserve">Bộ </w:t>
      </w:r>
      <w:r w:rsidRPr="009A527E">
        <w:rPr>
          <w:lang w:val="vi-VN"/>
        </w:rPr>
        <w:t xml:space="preserve">Nội vụ </w:t>
      </w:r>
      <w:r w:rsidRPr="009F4FBF">
        <w:rPr>
          <w:lang w:val="vi-VN"/>
        </w:rPr>
        <w:t>khẩn trương trình ban hành các văn bả</w:t>
      </w:r>
      <w:r>
        <w:rPr>
          <w:lang w:val="vi-VN"/>
        </w:rPr>
        <w:t>n</w:t>
      </w:r>
      <w:r w:rsidRPr="00725DF5">
        <w:rPr>
          <w:lang w:val="vi-VN"/>
        </w:rPr>
        <w:t xml:space="preserve"> tại Điều 17 Quyết định số 28/2018/QĐ-TTg</w:t>
      </w:r>
      <w:r w:rsidRPr="00A21107">
        <w:rPr>
          <w:lang w:val="vi-VN"/>
        </w:rPr>
        <w:t xml:space="preserve"> để hoàn thiện căn cứ pháp lý về quản lý</w:t>
      </w:r>
      <w:r w:rsidR="00C12299">
        <w:t>, sử dụng</w:t>
      </w:r>
      <w:r w:rsidRPr="00A21107">
        <w:rPr>
          <w:lang w:val="vi-VN"/>
        </w:rPr>
        <w:t xml:space="preserve"> văn bản điện tử, lưu trữ điện tử</w:t>
      </w:r>
      <w:r w:rsidRPr="009A527E">
        <w:rPr>
          <w:lang w:val="vi-VN"/>
        </w:rPr>
        <w:t>.</w:t>
      </w:r>
    </w:p>
    <w:p w:rsidR="00515BB6" w:rsidRPr="00D20AE4" w:rsidRDefault="0051711A" w:rsidP="00F7074F">
      <w:pPr>
        <w:spacing w:before="120"/>
        <w:ind w:firstLine="720"/>
        <w:jc w:val="both"/>
        <w:rPr>
          <w:color w:val="000000"/>
          <w:szCs w:val="28"/>
          <w:shd w:val="clear" w:color="auto" w:fill="FFFFFF"/>
          <w:lang w:val="vi-VN"/>
        </w:rPr>
      </w:pPr>
      <w:r w:rsidRPr="0051711A">
        <w:rPr>
          <w:lang w:val="vi-VN"/>
        </w:rPr>
        <w:t xml:space="preserve">7. Trên cơ sở kết quả triển khai chuyển đổi, kết nối, liên thông các hệ thống QLVB&amp;ĐH với Trục liên thông văn bản quốc gia phục vụ gửi, nhận văn bản điện tử, Văn phòng Chính phủ sẽ báo cáo Thủ tướng Chính phủ tổ chức Lễ khai trương, công bố triển khai chính thức Trục liên thông văn bản quốc gia phục vụ gửi, nhận văn bản điện tử giữa các cơ quan hành chính nhà nước. </w:t>
      </w:r>
      <w:r w:rsidR="00A855A3" w:rsidRPr="00A855A3">
        <w:rPr>
          <w:lang w:val="vi-VN"/>
        </w:rPr>
        <w:t xml:space="preserve">Thời gian dự kiến vào ngày 20 tháng 02 năm 2019. </w:t>
      </w:r>
    </w:p>
    <w:p w:rsidR="00A22133" w:rsidRPr="00D20AE4" w:rsidRDefault="00A855A3" w:rsidP="00F7074F">
      <w:pPr>
        <w:spacing w:before="120"/>
        <w:ind w:firstLine="720"/>
        <w:jc w:val="both"/>
        <w:rPr>
          <w:szCs w:val="28"/>
          <w:lang w:val="vi-VN"/>
        </w:rPr>
      </w:pPr>
      <w:r w:rsidRPr="00A855A3">
        <w:rPr>
          <w:color w:val="000000"/>
          <w:szCs w:val="28"/>
          <w:shd w:val="clear" w:color="auto" w:fill="FFFFFF"/>
          <w:lang w:val="vi-VN"/>
        </w:rPr>
        <w:t>8</w:t>
      </w:r>
      <w:r w:rsidRPr="00A855A3">
        <w:rPr>
          <w:szCs w:val="28"/>
          <w:lang w:val="vi-VN"/>
        </w:rPr>
        <w:t>. Đầu mối phối hợp với các bộ, ngành, địa phương:</w:t>
      </w:r>
    </w:p>
    <w:p w:rsidR="00A22133" w:rsidRPr="00D20AE4" w:rsidRDefault="00A855A3" w:rsidP="00F7074F">
      <w:pPr>
        <w:spacing w:before="120"/>
        <w:ind w:firstLine="720"/>
        <w:jc w:val="both"/>
        <w:rPr>
          <w:szCs w:val="28"/>
          <w:lang w:val="vi-VN"/>
        </w:rPr>
      </w:pPr>
      <w:r w:rsidRPr="00A855A3">
        <w:rPr>
          <w:szCs w:val="28"/>
          <w:lang w:val="vi-VN"/>
        </w:rPr>
        <w:t xml:space="preserve">Ông Vũ Ngọc Dũng, Trưởng phòng, Cục Kiểm soát thủ tục hành chính, email: vungocdung@chinhphu.vn, điện thoại: 0918071973; </w:t>
      </w:r>
    </w:p>
    <w:p w:rsidR="00A22133" w:rsidRPr="00D20AE4" w:rsidRDefault="00A855A3" w:rsidP="00F7074F">
      <w:pPr>
        <w:spacing w:before="120"/>
        <w:ind w:firstLine="720"/>
        <w:jc w:val="both"/>
        <w:rPr>
          <w:szCs w:val="28"/>
          <w:lang w:val="vi-VN"/>
        </w:rPr>
      </w:pPr>
      <w:r w:rsidRPr="00A855A3">
        <w:rPr>
          <w:szCs w:val="28"/>
          <w:lang w:val="vi-VN"/>
        </w:rPr>
        <w:t>Ông Nguyễn Công Thành, Phó Giám đốc Trung tâm tin học, email: nguyencongthanh@chinhphu.vn, điện thoại: 0989326826;</w:t>
      </w:r>
    </w:p>
    <w:p w:rsidR="00431777" w:rsidRPr="00D20AE4" w:rsidRDefault="00A855A3" w:rsidP="00F7074F">
      <w:pPr>
        <w:spacing w:before="120"/>
        <w:ind w:firstLine="720"/>
        <w:jc w:val="both"/>
        <w:rPr>
          <w:szCs w:val="28"/>
          <w:lang w:val="vi-VN"/>
        </w:rPr>
      </w:pPr>
      <w:r w:rsidRPr="00A855A3">
        <w:rPr>
          <w:szCs w:val="28"/>
          <w:lang w:val="vi-VN"/>
        </w:rPr>
        <w:t>Ông Vũ Tuấn Anh, Chuyên viên, Cục Kiểm soát thủ tục hành chính, email: vutuananh@chinhphu.vn, điện thoại 0904171177;</w:t>
      </w:r>
    </w:p>
    <w:p w:rsidR="00431777" w:rsidRPr="00D20AE4" w:rsidRDefault="00A855A3" w:rsidP="00F7074F">
      <w:pPr>
        <w:spacing w:before="120"/>
        <w:ind w:firstLine="720"/>
        <w:jc w:val="both"/>
        <w:rPr>
          <w:szCs w:val="28"/>
          <w:lang w:val="vi-VN"/>
        </w:rPr>
      </w:pPr>
      <w:r w:rsidRPr="00A855A3">
        <w:rPr>
          <w:szCs w:val="28"/>
          <w:lang w:val="vi-VN"/>
        </w:rPr>
        <w:t>Ông Lê Văn Đại, Tập đoàn VNPT, email: dailv@vnpt.vn, điện thoại: 0912864248.</w:t>
      </w:r>
    </w:p>
    <w:p w:rsidR="00134822" w:rsidRPr="00D20AE4" w:rsidRDefault="00A855A3" w:rsidP="00134822">
      <w:pPr>
        <w:spacing w:before="120"/>
        <w:ind w:firstLine="720"/>
        <w:jc w:val="both"/>
        <w:rPr>
          <w:szCs w:val="28"/>
          <w:lang w:val="vi-VN"/>
        </w:rPr>
      </w:pPr>
      <w:r w:rsidRPr="00A855A3">
        <w:rPr>
          <w:szCs w:val="28"/>
          <w:lang w:val="vi-VN"/>
        </w:rPr>
        <w:t xml:space="preserve">Ông Lê Quang Tùng, Cục chứng thực số và bảo mật thông tin – Ban Cơ yếu Chính phủ, </w:t>
      </w:r>
      <w:r w:rsidRPr="00A855A3">
        <w:rPr>
          <w:lang w:val="vi-VN"/>
        </w:rPr>
        <w:t>lqtung@bcy.gov.vn</w:t>
      </w:r>
      <w:r w:rsidRPr="00A855A3">
        <w:rPr>
          <w:szCs w:val="28"/>
          <w:lang w:val="vi-VN"/>
        </w:rPr>
        <w:t>, điện thoại: 0913.062590;</w:t>
      </w:r>
    </w:p>
    <w:p w:rsidR="00134822" w:rsidRPr="00D20AE4" w:rsidRDefault="00A855A3" w:rsidP="00134822">
      <w:pPr>
        <w:spacing w:before="120"/>
        <w:ind w:firstLine="720"/>
        <w:jc w:val="both"/>
        <w:rPr>
          <w:szCs w:val="28"/>
          <w:lang w:val="vi-VN"/>
        </w:rPr>
      </w:pPr>
      <w:r w:rsidRPr="00A855A3">
        <w:rPr>
          <w:szCs w:val="28"/>
          <w:lang w:val="vi-VN"/>
        </w:rPr>
        <w:t>Ông Trần Quang Hưng, Phó Giám đốc Trung tâm Giám sát an toàn không gian mạng quốc  gia, Cục An toàn thông tin, Bộ Thông tin và Truyền thông, hộp thư điện tử:  tq_hung@mic.gov.vn, điện thoại: 0989 344 430.</w:t>
      </w:r>
    </w:p>
    <w:p w:rsidR="00555650" w:rsidRPr="00DB3A0A" w:rsidRDefault="00A855A3" w:rsidP="00F7074F">
      <w:pPr>
        <w:spacing w:before="120"/>
        <w:ind w:firstLine="720"/>
        <w:jc w:val="both"/>
        <w:rPr>
          <w:szCs w:val="28"/>
          <w:lang w:val="vi-VN"/>
        </w:rPr>
      </w:pPr>
      <w:r w:rsidRPr="00A855A3">
        <w:rPr>
          <w:szCs w:val="28"/>
          <w:lang w:val="vi-VN"/>
        </w:rPr>
        <w:t xml:space="preserve">Văn phòng Chính phủ trân trọng đề nghị các bộ, ngành, địa phương, các cơ quan liên quan phối hợp, thực hiện./. </w:t>
      </w:r>
    </w:p>
    <w:p w:rsidR="00937CB3" w:rsidRPr="00DB3A0A" w:rsidRDefault="00A855A3" w:rsidP="00C61F2B">
      <w:pPr>
        <w:ind w:firstLine="720"/>
        <w:jc w:val="both"/>
        <w:rPr>
          <w:rStyle w:val="normalchar"/>
          <w:spacing w:val="-6"/>
          <w:sz w:val="12"/>
          <w:szCs w:val="12"/>
          <w:lang w:val="vi-VN"/>
        </w:rPr>
      </w:pPr>
      <w:r w:rsidRPr="00A855A3">
        <w:rPr>
          <w:szCs w:val="28"/>
          <w:lang w:val="vi-VN"/>
        </w:rPr>
        <w:t xml:space="preserve"> </w:t>
      </w:r>
    </w:p>
    <w:tbl>
      <w:tblPr>
        <w:tblW w:w="9781" w:type="dxa"/>
        <w:tblInd w:w="108" w:type="dxa"/>
        <w:tblLook w:val="04A0"/>
      </w:tblPr>
      <w:tblGrid>
        <w:gridCol w:w="4536"/>
        <w:gridCol w:w="5245"/>
      </w:tblGrid>
      <w:tr w:rsidR="00937CB3" w:rsidTr="00D20AE4">
        <w:tc>
          <w:tcPr>
            <w:tcW w:w="4536" w:type="dxa"/>
          </w:tcPr>
          <w:p w:rsidR="00937CB3" w:rsidRPr="00BB53BD" w:rsidRDefault="00937CB3" w:rsidP="004F2EA9">
            <w:pPr>
              <w:ind w:left="-108"/>
              <w:rPr>
                <w:b/>
                <w:i/>
                <w:lang w:val="vi-VN"/>
              </w:rPr>
            </w:pPr>
            <w:r w:rsidRPr="00BB53BD">
              <w:rPr>
                <w:b/>
                <w:i/>
                <w:sz w:val="22"/>
                <w:lang w:val="vi-VN"/>
              </w:rPr>
              <w:t>Nơi nhận:</w:t>
            </w:r>
          </w:p>
          <w:p w:rsidR="00937CB3" w:rsidRPr="00DB3A0A" w:rsidRDefault="00937CB3" w:rsidP="004F2EA9">
            <w:pPr>
              <w:ind w:left="-108"/>
              <w:rPr>
                <w:sz w:val="22"/>
                <w:lang w:val="vi-VN"/>
              </w:rPr>
            </w:pPr>
            <w:r w:rsidRPr="00BB53BD">
              <w:rPr>
                <w:sz w:val="22"/>
                <w:lang w:val="vi-VN"/>
              </w:rPr>
              <w:t>- Như trên;</w:t>
            </w:r>
          </w:p>
          <w:p w:rsidR="00D20AE4" w:rsidRPr="00DB3A0A" w:rsidRDefault="00A855A3" w:rsidP="00D20AE4">
            <w:pPr>
              <w:ind w:left="-108"/>
              <w:rPr>
                <w:spacing w:val="-6"/>
                <w:sz w:val="22"/>
                <w:lang w:val="vi-VN"/>
              </w:rPr>
            </w:pPr>
            <w:r w:rsidRPr="00A855A3">
              <w:rPr>
                <w:spacing w:val="-6"/>
                <w:sz w:val="22"/>
                <w:lang w:val="vi-VN"/>
              </w:rPr>
              <w:t>- Bộ TTTT: Cục Bưu điện Trung ương, Cục An toàn thông tin (để phối hợp);</w:t>
            </w:r>
          </w:p>
          <w:p w:rsidR="00D20AE4" w:rsidRPr="00DB3A0A" w:rsidRDefault="00A855A3" w:rsidP="00D20AE4">
            <w:pPr>
              <w:ind w:left="-108"/>
              <w:rPr>
                <w:spacing w:val="-6"/>
                <w:sz w:val="22"/>
                <w:lang w:val="vi-VN"/>
              </w:rPr>
            </w:pPr>
            <w:r w:rsidRPr="00A855A3">
              <w:rPr>
                <w:spacing w:val="-6"/>
                <w:sz w:val="22"/>
                <w:lang w:val="vi-VN"/>
              </w:rPr>
              <w:t>- Ban Cơ yếu Chính phủ (để phối hợp);</w:t>
            </w:r>
          </w:p>
          <w:p w:rsidR="00D20AE4" w:rsidRPr="00DB3A0A" w:rsidRDefault="00A855A3" w:rsidP="00D20AE4">
            <w:pPr>
              <w:ind w:left="-108"/>
              <w:rPr>
                <w:spacing w:val="-6"/>
                <w:sz w:val="22"/>
                <w:lang w:val="vi-VN"/>
              </w:rPr>
            </w:pPr>
            <w:r w:rsidRPr="00A855A3">
              <w:rPr>
                <w:spacing w:val="-6"/>
                <w:sz w:val="22"/>
                <w:lang w:val="vi-VN"/>
              </w:rPr>
              <w:t>- Tập đoàn VNPT, Tập đoàn Viettel (để phối hợp);</w:t>
            </w:r>
          </w:p>
          <w:p w:rsidR="00A855A3" w:rsidRDefault="00D20AE4" w:rsidP="00A855A3">
            <w:pPr>
              <w:ind w:left="34" w:hanging="142"/>
              <w:rPr>
                <w:spacing w:val="-6"/>
                <w:sz w:val="22"/>
              </w:rPr>
            </w:pPr>
            <w:r>
              <w:rPr>
                <w:spacing w:val="-6"/>
                <w:sz w:val="22"/>
              </w:rPr>
              <w:t xml:space="preserve">- VPCP: </w:t>
            </w:r>
            <w:r w:rsidR="00937CB3">
              <w:rPr>
                <w:spacing w:val="-6"/>
                <w:sz w:val="22"/>
              </w:rPr>
              <w:t>BTCN, các PCN</w:t>
            </w:r>
            <w:r>
              <w:rPr>
                <w:spacing w:val="-6"/>
                <w:sz w:val="22"/>
              </w:rPr>
              <w:t>,</w:t>
            </w:r>
          </w:p>
          <w:p w:rsidR="00A855A3" w:rsidRDefault="00D20AE4" w:rsidP="00A855A3">
            <w:pPr>
              <w:ind w:left="34" w:hanging="142"/>
              <w:rPr>
                <w:spacing w:val="-6"/>
                <w:sz w:val="22"/>
              </w:rPr>
            </w:pPr>
            <w:r>
              <w:rPr>
                <w:spacing w:val="-6"/>
                <w:sz w:val="22"/>
              </w:rPr>
              <w:t xml:space="preserve">  c</w:t>
            </w:r>
            <w:r w:rsidR="00807549">
              <w:rPr>
                <w:spacing w:val="-6"/>
                <w:sz w:val="22"/>
              </w:rPr>
              <w:t>ác Vụ, đơn vị</w:t>
            </w:r>
            <w:r w:rsidR="000E7EDB">
              <w:rPr>
                <w:spacing w:val="-6"/>
                <w:sz w:val="22"/>
              </w:rPr>
              <w:t xml:space="preserve">: HC, TCCB, </w:t>
            </w:r>
            <w:r w:rsidR="0057751E">
              <w:rPr>
                <w:spacing w:val="-6"/>
                <w:sz w:val="22"/>
              </w:rPr>
              <w:t xml:space="preserve">TTĐT, </w:t>
            </w:r>
            <w:r w:rsidR="000E7EDB">
              <w:rPr>
                <w:spacing w:val="-6"/>
                <w:sz w:val="22"/>
              </w:rPr>
              <w:t>TTTH</w:t>
            </w:r>
            <w:r w:rsidR="00807549">
              <w:rPr>
                <w:spacing w:val="-6"/>
                <w:sz w:val="22"/>
              </w:rPr>
              <w:t>;</w:t>
            </w:r>
          </w:p>
          <w:p w:rsidR="00937CB3" w:rsidRPr="00885580" w:rsidRDefault="00937CB3" w:rsidP="001B61BF">
            <w:pPr>
              <w:ind w:left="-108"/>
              <w:rPr>
                <w:sz w:val="16"/>
              </w:rPr>
            </w:pPr>
            <w:r>
              <w:rPr>
                <w:sz w:val="22"/>
                <w:lang w:val="vi-VN"/>
              </w:rPr>
              <w:t>- Lưu: VT</w:t>
            </w:r>
            <w:r>
              <w:rPr>
                <w:sz w:val="22"/>
              </w:rPr>
              <w:t xml:space="preserve">, </w:t>
            </w:r>
            <w:r w:rsidR="000E7EDB">
              <w:rPr>
                <w:sz w:val="22"/>
              </w:rPr>
              <w:t>KSTT (02</w:t>
            </w:r>
            <w:r>
              <w:rPr>
                <w:sz w:val="22"/>
              </w:rPr>
              <w:t>)</w:t>
            </w:r>
            <w:r w:rsidR="00807549">
              <w:rPr>
                <w:sz w:val="22"/>
              </w:rPr>
              <w:t>.</w:t>
            </w:r>
            <w:r w:rsidR="001B61BF">
              <w:rPr>
                <w:sz w:val="16"/>
                <w:szCs w:val="16"/>
              </w:rPr>
              <w:t>VTA</w:t>
            </w:r>
          </w:p>
        </w:tc>
        <w:tc>
          <w:tcPr>
            <w:tcW w:w="5245" w:type="dxa"/>
          </w:tcPr>
          <w:p w:rsidR="00937CB3" w:rsidRPr="0001424B" w:rsidRDefault="00937CB3" w:rsidP="004F2EA9">
            <w:pPr>
              <w:jc w:val="center"/>
              <w:rPr>
                <w:b/>
                <w:spacing w:val="-10"/>
                <w:sz w:val="26"/>
                <w:szCs w:val="26"/>
              </w:rPr>
            </w:pPr>
            <w:r w:rsidRPr="0001424B">
              <w:rPr>
                <w:b/>
                <w:spacing w:val="-10"/>
                <w:sz w:val="26"/>
                <w:szCs w:val="26"/>
              </w:rPr>
              <w:t>BỘ TRƯỞNG, CHỦ NHIỆM</w:t>
            </w:r>
          </w:p>
          <w:p w:rsidR="00407EEF" w:rsidRDefault="00407EEF">
            <w:pPr>
              <w:jc w:val="center"/>
              <w:textAlignment w:val="center"/>
              <w:rPr>
                <w:b/>
                <w:szCs w:val="28"/>
              </w:rPr>
            </w:pPr>
          </w:p>
          <w:p w:rsidR="00407EEF" w:rsidRDefault="00203171">
            <w:pPr>
              <w:jc w:val="center"/>
              <w:textAlignment w:val="center"/>
              <w:rPr>
                <w:b/>
                <w:szCs w:val="28"/>
              </w:rPr>
            </w:pPr>
            <w:r>
              <w:rPr>
                <w:szCs w:val="28"/>
              </w:rPr>
              <w:t>(Đã ký)</w:t>
            </w:r>
          </w:p>
          <w:p w:rsidR="00407EEF" w:rsidRDefault="00407EEF">
            <w:pPr>
              <w:jc w:val="center"/>
              <w:textAlignment w:val="center"/>
              <w:rPr>
                <w:b/>
                <w:szCs w:val="28"/>
              </w:rPr>
            </w:pPr>
          </w:p>
          <w:p w:rsidR="00937CB3" w:rsidRPr="00F80688" w:rsidRDefault="000E7EDB" w:rsidP="004F2EA9">
            <w:pPr>
              <w:jc w:val="center"/>
              <w:rPr>
                <w:b/>
                <w:szCs w:val="28"/>
              </w:rPr>
            </w:pPr>
            <w:r>
              <w:rPr>
                <w:b/>
                <w:szCs w:val="28"/>
              </w:rPr>
              <w:t>Mai Tiến Dũng</w:t>
            </w:r>
          </w:p>
        </w:tc>
      </w:tr>
    </w:tbl>
    <w:p w:rsidR="00937CB3" w:rsidRDefault="00937CB3" w:rsidP="00937CB3">
      <w:pPr>
        <w:jc w:val="both"/>
        <w:rPr>
          <w:szCs w:val="28"/>
        </w:rPr>
      </w:pPr>
    </w:p>
    <w:p w:rsidR="009D1746" w:rsidRDefault="009D1746" w:rsidP="0027427D">
      <w:pPr>
        <w:spacing w:before="60" w:after="60"/>
        <w:rPr>
          <w:b/>
        </w:rPr>
      </w:pPr>
    </w:p>
    <w:sectPr w:rsidR="009D1746" w:rsidSect="00C969A5">
      <w:headerReference w:type="even" r:id="rId12"/>
      <w:headerReference w:type="default" r:id="rId13"/>
      <w:footerReference w:type="even" r:id="rId14"/>
      <w:footerReference w:type="default" r:id="rId15"/>
      <w:headerReference w:type="first" r:id="rId16"/>
      <w:footerReference w:type="first" r:id="rId17"/>
      <w:pgSz w:w="11907" w:h="16840" w:code="9"/>
      <w:pgMar w:top="1134" w:right="964" w:bottom="1134" w:left="1814" w:header="567" w:footer="567"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3171" w:rsidRDefault="00203171">
      <w:r>
        <w:separator/>
      </w:r>
    </w:p>
  </w:endnote>
  <w:endnote w:type="continuationSeparator" w:id="1">
    <w:p w:rsidR="00203171" w:rsidRDefault="00203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TimeH">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OpenSymbol">
    <w:altName w:val="Times New Roman"/>
    <w:charset w:val="00"/>
    <w:family w:val="auto"/>
    <w:pitch w:val="variable"/>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A42" w:rsidRDefault="00E66A4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B93" w:rsidRDefault="00407EEF" w:rsidP="00C61F2B">
    <w:pPr>
      <w:pStyle w:val="Footer"/>
      <w:jc w:val="right"/>
    </w:pPr>
    <w:r>
      <w:fldChar w:fldCharType="begin"/>
    </w:r>
    <w:r w:rsidR="006952FE">
      <w:instrText xml:space="preserve"> PAGE   \* MERGEFORMAT </w:instrText>
    </w:r>
    <w:r>
      <w:fldChar w:fldCharType="separate"/>
    </w:r>
    <w:r w:rsidR="00F41466">
      <w:rPr>
        <w:noProof/>
      </w:rPr>
      <w:t>3</w:t>
    </w:r>
    <w:r>
      <w:rPr>
        <w:noProof/>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A42" w:rsidRDefault="00E66A4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3171" w:rsidRDefault="00203171">
      <w:r>
        <w:separator/>
      </w:r>
    </w:p>
  </w:footnote>
  <w:footnote w:type="continuationSeparator" w:id="1">
    <w:p w:rsidR="00203171" w:rsidRDefault="00203171">
      <w:r>
        <w:continuationSeparator/>
      </w:r>
    </w:p>
  </w:footnote>
  <w:footnote w:id="2">
    <w:p w:rsidR="00AE3011" w:rsidRDefault="00456325">
      <w:pPr>
        <w:pStyle w:val="FootnoteText"/>
        <w:jc w:val="both"/>
      </w:pPr>
      <w:r>
        <w:rPr>
          <w:rStyle w:val="FootnoteReference"/>
        </w:rPr>
        <w:footnoteRef/>
      </w:r>
      <w:r>
        <w:t xml:space="preserve">Trạng thái xử lý văn bản được quy định tại điểm h, Điều 10, Quyết định số 28/2018/QĐ-TTg của Thủ tướng Chính phủ, bao gồm các trạng thái: </w:t>
      </w:r>
      <w:r w:rsidRPr="00CC58C4">
        <w:rPr>
          <w:lang w:val="vi-VN"/>
        </w:rPr>
        <w:t>đã đến, đã tiếp nhận, đã chuyển xử lý, đang xử lý, đã hoàn thành, từ chối nhận (trả lại), thu hồ</w:t>
      </w:r>
      <w:r>
        <w:rPr>
          <w:lang w:val="vi-VN"/>
        </w:rPr>
        <w:t>i, xóa…</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A42" w:rsidRDefault="00E66A4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A42" w:rsidRDefault="00E66A4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A42" w:rsidRDefault="00E66A4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2675006"/>
    <w:multiLevelType w:val="multilevel"/>
    <w:tmpl w:val="9E860378"/>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8683BBA"/>
    <w:multiLevelType w:val="multilevel"/>
    <w:tmpl w:val="3E7C94FA"/>
    <w:lvl w:ilvl="0">
      <w:start w:val="2"/>
      <w:numFmt w:val="decimal"/>
      <w:lvlText w:val="%1."/>
      <w:lvlJc w:val="left"/>
      <w:pPr>
        <w:ind w:left="675" w:hanging="675"/>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
    <w:nsid w:val="09FE0672"/>
    <w:multiLevelType w:val="hybridMultilevel"/>
    <w:tmpl w:val="70A853E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FE1453"/>
    <w:multiLevelType w:val="hybridMultilevel"/>
    <w:tmpl w:val="2F44978A"/>
    <w:lvl w:ilvl="0" w:tplc="002605C8">
      <w:start w:val="1"/>
      <w:numFmt w:val="decimal"/>
      <w:lvlText w:val="%1."/>
      <w:lvlJc w:val="left"/>
      <w:pPr>
        <w:tabs>
          <w:tab w:val="num" w:pos="1211"/>
        </w:tabs>
        <w:ind w:left="1211" w:hanging="360"/>
      </w:pPr>
      <w:rPr>
        <w:rFonts w:ascii="Times New Roman" w:eastAsia="Times New Roman" w:hAnsi="Times New Roman" w:cs="Times New Roman"/>
        <w:b w:val="0"/>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6">
    <w:nsid w:val="12671C23"/>
    <w:multiLevelType w:val="multilevel"/>
    <w:tmpl w:val="4F48F34E"/>
    <w:lvl w:ilvl="0">
      <w:start w:val="2"/>
      <w:numFmt w:val="decimal"/>
      <w:lvlText w:val="%1."/>
      <w:lvlJc w:val="left"/>
      <w:pPr>
        <w:ind w:left="675" w:hanging="675"/>
      </w:pPr>
      <w:rPr>
        <w:rFonts w:hint="default"/>
      </w:rPr>
    </w:lvl>
    <w:lvl w:ilvl="1">
      <w:start w:val="1"/>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nsid w:val="131C3BFB"/>
    <w:multiLevelType w:val="hybridMultilevel"/>
    <w:tmpl w:val="FEE2AF44"/>
    <w:lvl w:ilvl="0" w:tplc="BFB291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5271AC6"/>
    <w:multiLevelType w:val="hybridMultilevel"/>
    <w:tmpl w:val="B344B16E"/>
    <w:lvl w:ilvl="0" w:tplc="DE88C08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nsid w:val="1C4424E6"/>
    <w:multiLevelType w:val="hybridMultilevel"/>
    <w:tmpl w:val="FDFA229C"/>
    <w:lvl w:ilvl="0" w:tplc="BA7A7C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7E568B"/>
    <w:multiLevelType w:val="hybridMultilevel"/>
    <w:tmpl w:val="DC36BE6A"/>
    <w:lvl w:ilvl="0" w:tplc="01C07D9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nsid w:val="230C2CCB"/>
    <w:multiLevelType w:val="hybridMultilevel"/>
    <w:tmpl w:val="AA32F1BA"/>
    <w:lvl w:ilvl="0" w:tplc="92009F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23DB4F6E"/>
    <w:multiLevelType w:val="hybridMultilevel"/>
    <w:tmpl w:val="FE98DBB8"/>
    <w:lvl w:ilvl="0" w:tplc="66E85B2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76575A8"/>
    <w:multiLevelType w:val="multilevel"/>
    <w:tmpl w:val="20ACB108"/>
    <w:lvl w:ilvl="0">
      <w:start w:val="2"/>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4">
    <w:nsid w:val="29514FB4"/>
    <w:multiLevelType w:val="hybridMultilevel"/>
    <w:tmpl w:val="5DB68242"/>
    <w:lvl w:ilvl="0" w:tplc="95986C3A">
      <w:start w:val="2"/>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33F627D5"/>
    <w:multiLevelType w:val="hybridMultilevel"/>
    <w:tmpl w:val="971A5F9C"/>
    <w:lvl w:ilvl="0" w:tplc="6AF4690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C9E49EA"/>
    <w:multiLevelType w:val="multilevel"/>
    <w:tmpl w:val="8F38DC1A"/>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nsid w:val="401C2AAF"/>
    <w:multiLevelType w:val="multilevel"/>
    <w:tmpl w:val="532C1F84"/>
    <w:lvl w:ilvl="0">
      <w:start w:val="1"/>
      <w:numFmt w:val="decimal"/>
      <w:lvlText w:val="%1"/>
      <w:lvlJc w:val="left"/>
      <w:pPr>
        <w:ind w:left="600" w:hanging="600"/>
      </w:pPr>
      <w:rPr>
        <w:rFonts w:hint="default"/>
      </w:rPr>
    </w:lvl>
    <w:lvl w:ilvl="1">
      <w:start w:val="1"/>
      <w:numFmt w:val="decimal"/>
      <w:lvlText w:val="%1.%2"/>
      <w:lvlJc w:val="left"/>
      <w:pPr>
        <w:ind w:left="780" w:hanging="60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8">
    <w:nsid w:val="431E1886"/>
    <w:multiLevelType w:val="multilevel"/>
    <w:tmpl w:val="E56844A8"/>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9">
    <w:nsid w:val="47E15785"/>
    <w:multiLevelType w:val="multilevel"/>
    <w:tmpl w:val="51E2BB06"/>
    <w:lvl w:ilvl="0">
      <w:start w:val="1"/>
      <w:numFmt w:val="decimal"/>
      <w:lvlText w:val="%1."/>
      <w:lvlJc w:val="left"/>
      <w:pPr>
        <w:ind w:left="525" w:hanging="525"/>
      </w:pPr>
      <w:rPr>
        <w:rFonts w:hint="default"/>
      </w:rPr>
    </w:lvl>
    <w:lvl w:ilvl="1">
      <w:start w:val="1"/>
      <w:numFmt w:val="decimal"/>
      <w:lvlText w:val="%1.%2."/>
      <w:lvlJc w:val="left"/>
      <w:pPr>
        <w:ind w:left="1080" w:hanging="72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50657613"/>
    <w:multiLevelType w:val="multilevel"/>
    <w:tmpl w:val="132E1B5C"/>
    <w:lvl w:ilvl="0">
      <w:start w:val="2"/>
      <w:numFmt w:val="decimal"/>
      <w:lvlText w:val="%1"/>
      <w:lvlJc w:val="left"/>
      <w:pPr>
        <w:ind w:left="600" w:hanging="600"/>
      </w:pPr>
      <w:rPr>
        <w:rFonts w:hint="default"/>
      </w:rPr>
    </w:lvl>
    <w:lvl w:ilvl="1">
      <w:start w:val="1"/>
      <w:numFmt w:val="decimal"/>
      <w:lvlText w:val="%1.%2"/>
      <w:lvlJc w:val="left"/>
      <w:pPr>
        <w:ind w:left="780" w:hanging="60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1">
    <w:nsid w:val="53AC357A"/>
    <w:multiLevelType w:val="multilevel"/>
    <w:tmpl w:val="F302589C"/>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nsid w:val="563036BB"/>
    <w:multiLevelType w:val="hybridMultilevel"/>
    <w:tmpl w:val="71A2F728"/>
    <w:lvl w:ilvl="0" w:tplc="E5E4EE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8877137"/>
    <w:multiLevelType w:val="hybridMultilevel"/>
    <w:tmpl w:val="2FC4D41C"/>
    <w:lvl w:ilvl="0" w:tplc="4A0066CE">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CF73CB3"/>
    <w:multiLevelType w:val="hybridMultilevel"/>
    <w:tmpl w:val="A08A6D5A"/>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nsid w:val="5F2C54A9"/>
    <w:multiLevelType w:val="hybridMultilevel"/>
    <w:tmpl w:val="73642978"/>
    <w:lvl w:ilvl="0" w:tplc="4A0066CE">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3240D7"/>
    <w:multiLevelType w:val="multilevel"/>
    <w:tmpl w:val="09AEADE8"/>
    <w:lvl w:ilvl="0">
      <w:start w:val="1"/>
      <w:numFmt w:val="decimal"/>
      <w:suff w:val="space"/>
      <w:lvlText w:val="%1."/>
      <w:lvlJc w:val="left"/>
      <w:pPr>
        <w:ind w:left="360" w:hanging="360"/>
      </w:pPr>
      <w:rPr>
        <w:rFonts w:hint="default"/>
        <w:color w:val="auto"/>
      </w:rPr>
    </w:lvl>
    <w:lvl w:ilvl="1">
      <w:start w:val="1"/>
      <w:numFmt w:val="decimal"/>
      <w:suff w:val="space"/>
      <w:lvlText w:val="%1.%2."/>
      <w:lvlJc w:val="left"/>
      <w:pPr>
        <w:ind w:left="522" w:hanging="432"/>
      </w:pPr>
      <w:rPr>
        <w:rFonts w:hint="default"/>
        <w:b w:val="0"/>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81236C4"/>
    <w:multiLevelType w:val="multilevel"/>
    <w:tmpl w:val="F73AFF2C"/>
    <w:lvl w:ilvl="0">
      <w:start w:val="2"/>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8">
    <w:nsid w:val="6C623F26"/>
    <w:multiLevelType w:val="hybridMultilevel"/>
    <w:tmpl w:val="BD76E76A"/>
    <w:lvl w:ilvl="0" w:tplc="49CA2F90">
      <w:start w:val="7"/>
      <w:numFmt w:val="bullet"/>
      <w:lvlText w:val="-"/>
      <w:lvlJc w:val="left"/>
      <w:pPr>
        <w:ind w:left="1440" w:hanging="360"/>
      </w:pPr>
      <w:rPr>
        <w:rFonts w:ascii="Times New Roman" w:eastAsia="Calibri" w:hAnsi="Times New Roman" w:cs="Times New Roman" w:hint="default"/>
        <w:b/>
        <w:sz w:val="28"/>
        <w:szCs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71D25F1F"/>
    <w:multiLevelType w:val="multilevel"/>
    <w:tmpl w:val="0980BAA6"/>
    <w:lvl w:ilvl="0">
      <w:start w:val="1"/>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0">
    <w:nsid w:val="787C0338"/>
    <w:multiLevelType w:val="hybridMultilevel"/>
    <w:tmpl w:val="A4920EB2"/>
    <w:lvl w:ilvl="0" w:tplc="38A43A0C">
      <w:start w:val="1"/>
      <w:numFmt w:val="decimal"/>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nsid w:val="79230283"/>
    <w:multiLevelType w:val="hybridMultilevel"/>
    <w:tmpl w:val="2B3015AC"/>
    <w:lvl w:ilvl="0" w:tplc="E10E698E">
      <w:start w:val="1"/>
      <w:numFmt w:val="decimal"/>
      <w:lvlText w:val="%1."/>
      <w:lvlJc w:val="left"/>
      <w:pPr>
        <w:ind w:left="1070" w:hanging="360"/>
      </w:pPr>
      <w:rPr>
        <w:rFonts w:ascii="Times New Roman" w:eastAsia="Calibri" w:hAnsi="Times New Roman" w:cs="Times New Roman"/>
      </w:rPr>
    </w:lvl>
    <w:lvl w:ilvl="1" w:tplc="04090019" w:tentative="1">
      <w:start w:val="1"/>
      <w:numFmt w:val="lowerLetter"/>
      <w:lvlText w:val="%2."/>
      <w:lvlJc w:val="left"/>
      <w:pPr>
        <w:ind w:left="3371" w:hanging="360"/>
      </w:pPr>
    </w:lvl>
    <w:lvl w:ilvl="2" w:tplc="0409001B" w:tentative="1">
      <w:start w:val="1"/>
      <w:numFmt w:val="lowerRoman"/>
      <w:lvlText w:val="%3."/>
      <w:lvlJc w:val="right"/>
      <w:pPr>
        <w:ind w:left="4091" w:hanging="180"/>
      </w:pPr>
    </w:lvl>
    <w:lvl w:ilvl="3" w:tplc="0409000F" w:tentative="1">
      <w:start w:val="1"/>
      <w:numFmt w:val="decimal"/>
      <w:lvlText w:val="%4."/>
      <w:lvlJc w:val="left"/>
      <w:pPr>
        <w:ind w:left="4811" w:hanging="360"/>
      </w:pPr>
    </w:lvl>
    <w:lvl w:ilvl="4" w:tplc="04090019" w:tentative="1">
      <w:start w:val="1"/>
      <w:numFmt w:val="lowerLetter"/>
      <w:lvlText w:val="%5."/>
      <w:lvlJc w:val="left"/>
      <w:pPr>
        <w:ind w:left="5531" w:hanging="360"/>
      </w:pPr>
    </w:lvl>
    <w:lvl w:ilvl="5" w:tplc="0409001B" w:tentative="1">
      <w:start w:val="1"/>
      <w:numFmt w:val="lowerRoman"/>
      <w:lvlText w:val="%6."/>
      <w:lvlJc w:val="right"/>
      <w:pPr>
        <w:ind w:left="6251" w:hanging="180"/>
      </w:pPr>
    </w:lvl>
    <w:lvl w:ilvl="6" w:tplc="0409000F" w:tentative="1">
      <w:start w:val="1"/>
      <w:numFmt w:val="decimal"/>
      <w:lvlText w:val="%7."/>
      <w:lvlJc w:val="left"/>
      <w:pPr>
        <w:ind w:left="6971" w:hanging="360"/>
      </w:pPr>
    </w:lvl>
    <w:lvl w:ilvl="7" w:tplc="04090019" w:tentative="1">
      <w:start w:val="1"/>
      <w:numFmt w:val="lowerLetter"/>
      <w:lvlText w:val="%8."/>
      <w:lvlJc w:val="left"/>
      <w:pPr>
        <w:ind w:left="7691" w:hanging="360"/>
      </w:pPr>
    </w:lvl>
    <w:lvl w:ilvl="8" w:tplc="0409001B" w:tentative="1">
      <w:start w:val="1"/>
      <w:numFmt w:val="lowerRoman"/>
      <w:lvlText w:val="%9."/>
      <w:lvlJc w:val="right"/>
      <w:pPr>
        <w:ind w:left="8411" w:hanging="180"/>
      </w:pPr>
    </w:lvl>
  </w:abstractNum>
  <w:abstractNum w:abstractNumId="32">
    <w:nsid w:val="7C981D31"/>
    <w:multiLevelType w:val="hybridMultilevel"/>
    <w:tmpl w:val="CCA21872"/>
    <w:lvl w:ilvl="0" w:tplc="0ED426B2">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1"/>
  </w:num>
  <w:num w:numId="3">
    <w:abstractNumId w:val="22"/>
  </w:num>
  <w:num w:numId="4">
    <w:abstractNumId w:val="8"/>
  </w:num>
  <w:num w:numId="5">
    <w:abstractNumId w:val="31"/>
  </w:num>
  <w:num w:numId="6">
    <w:abstractNumId w:val="7"/>
  </w:num>
  <w:num w:numId="7">
    <w:abstractNumId w:val="28"/>
  </w:num>
  <w:num w:numId="8">
    <w:abstractNumId w:val="10"/>
  </w:num>
  <w:num w:numId="9">
    <w:abstractNumId w:val="30"/>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9"/>
  </w:num>
  <w:num w:numId="16">
    <w:abstractNumId w:val="12"/>
  </w:num>
  <w:num w:numId="17">
    <w:abstractNumId w:val="15"/>
  </w:num>
  <w:num w:numId="18">
    <w:abstractNumId w:val="14"/>
  </w:num>
  <w:num w:numId="19">
    <w:abstractNumId w:val="26"/>
  </w:num>
  <w:num w:numId="20">
    <w:abstractNumId w:val="25"/>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23"/>
  </w:num>
  <w:num w:numId="24">
    <w:abstractNumId w:val="24"/>
  </w:num>
  <w:num w:numId="25">
    <w:abstractNumId w:val="29"/>
  </w:num>
  <w:num w:numId="26">
    <w:abstractNumId w:val="16"/>
  </w:num>
  <w:num w:numId="27">
    <w:abstractNumId w:val="4"/>
  </w:num>
  <w:num w:numId="28">
    <w:abstractNumId w:val="21"/>
  </w:num>
  <w:num w:numId="29">
    <w:abstractNumId w:val="13"/>
  </w:num>
  <w:num w:numId="30">
    <w:abstractNumId w:val="18"/>
  </w:num>
  <w:num w:numId="31">
    <w:abstractNumId w:val="27"/>
  </w:num>
  <w:num w:numId="32">
    <w:abstractNumId w:val="19"/>
  </w:num>
  <w:num w:numId="33">
    <w:abstractNumId w:val="17"/>
  </w:num>
  <w:num w:numId="34">
    <w:abstractNumId w:val="20"/>
  </w:num>
  <w:num w:numId="35">
    <w:abstractNumId w:val="6"/>
  </w:num>
  <w:num w:numId="36">
    <w:abstractNumId w:val="2"/>
  </w:num>
  <w:num w:numId="37">
    <w:abstractNumId w:val="3"/>
  </w:num>
</w:numbering>
</file>

<file path=word/people.xml><?xml version="1.0" encoding="utf-8"?>
<w15:people xmlns:w15="http://schemas.microsoft.com/office/word/2012/wordml" xmlns:mc="http://schemas.openxmlformats.org/markup-compatibility/2006" xmlns:m="http://schemas.openxmlformats.org/officeDocument/2006/math"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15:person w15:author="Ha Thai Bao">
    <w15:presenceInfo w15:providerId="None" w15:userId="Ha Thai Bao"/>
  </w15:person>
  <w15:person w15:author="Nguyen Cong Thanh">
    <w15:presenceInfo w15:providerId="Windows Live" w15:userId="d407a4f0b2bd6a2d"/>
  </w15:person>
  <w15:person w15:author="dailv">
    <w15:presenceInfo w15:providerId="None" w15:userId="dailv"/>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isplayBackgroundShape/>
  <w:embedSystemFonts/>
  <w:hideSpellingErrors/>
  <w:stylePaneFormatFilter w:val="0000"/>
  <w:trackRevisions/>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82"/>
  </w:hdrShapeDefaults>
  <w:footnotePr>
    <w:footnote w:id="0"/>
    <w:footnote w:id="1"/>
  </w:footnotePr>
  <w:endnotePr>
    <w:endnote w:id="0"/>
    <w:endnote w:id="1"/>
  </w:endnotePr>
  <w:compat/>
  <w:rsids>
    <w:rsidRoot w:val="00F44CD0"/>
    <w:rsid w:val="00000F2A"/>
    <w:rsid w:val="00001402"/>
    <w:rsid w:val="0000754B"/>
    <w:rsid w:val="00011978"/>
    <w:rsid w:val="000228D2"/>
    <w:rsid w:val="00023865"/>
    <w:rsid w:val="0002446F"/>
    <w:rsid w:val="00024561"/>
    <w:rsid w:val="0003178F"/>
    <w:rsid w:val="00032F64"/>
    <w:rsid w:val="000373A4"/>
    <w:rsid w:val="00052D07"/>
    <w:rsid w:val="000539E3"/>
    <w:rsid w:val="00055ADF"/>
    <w:rsid w:val="00056B6E"/>
    <w:rsid w:val="00074238"/>
    <w:rsid w:val="00074EF6"/>
    <w:rsid w:val="000779F9"/>
    <w:rsid w:val="00080772"/>
    <w:rsid w:val="00081E77"/>
    <w:rsid w:val="000920FE"/>
    <w:rsid w:val="000952E0"/>
    <w:rsid w:val="000A30DC"/>
    <w:rsid w:val="000A3CF4"/>
    <w:rsid w:val="000B0F5A"/>
    <w:rsid w:val="000B14C6"/>
    <w:rsid w:val="000B5CAE"/>
    <w:rsid w:val="000C265A"/>
    <w:rsid w:val="000C4801"/>
    <w:rsid w:val="000C69D2"/>
    <w:rsid w:val="000D3B9F"/>
    <w:rsid w:val="000E7EDB"/>
    <w:rsid w:val="000F4DB0"/>
    <w:rsid w:val="00100774"/>
    <w:rsid w:val="001075EA"/>
    <w:rsid w:val="00115D2F"/>
    <w:rsid w:val="00116146"/>
    <w:rsid w:val="00122D82"/>
    <w:rsid w:val="00125E7E"/>
    <w:rsid w:val="00134822"/>
    <w:rsid w:val="0014013D"/>
    <w:rsid w:val="00150F76"/>
    <w:rsid w:val="00152050"/>
    <w:rsid w:val="001612FA"/>
    <w:rsid w:val="001619AC"/>
    <w:rsid w:val="0017311E"/>
    <w:rsid w:val="00177F83"/>
    <w:rsid w:val="001814BB"/>
    <w:rsid w:val="0018439A"/>
    <w:rsid w:val="001843C6"/>
    <w:rsid w:val="001877F2"/>
    <w:rsid w:val="00187FA4"/>
    <w:rsid w:val="00192B9B"/>
    <w:rsid w:val="001A1000"/>
    <w:rsid w:val="001B06D2"/>
    <w:rsid w:val="001B61BF"/>
    <w:rsid w:val="001C01C6"/>
    <w:rsid w:val="001D17B3"/>
    <w:rsid w:val="001E0D97"/>
    <w:rsid w:val="001E0E6A"/>
    <w:rsid w:val="001E2E05"/>
    <w:rsid w:val="001E4290"/>
    <w:rsid w:val="001F3421"/>
    <w:rsid w:val="00201A65"/>
    <w:rsid w:val="00203171"/>
    <w:rsid w:val="00205FCD"/>
    <w:rsid w:val="002068EC"/>
    <w:rsid w:val="00210F35"/>
    <w:rsid w:val="0021519F"/>
    <w:rsid w:val="00215CE3"/>
    <w:rsid w:val="00217922"/>
    <w:rsid w:val="0022112B"/>
    <w:rsid w:val="00222D29"/>
    <w:rsid w:val="00226397"/>
    <w:rsid w:val="0023086A"/>
    <w:rsid w:val="00230C2C"/>
    <w:rsid w:val="00235AA1"/>
    <w:rsid w:val="00237E57"/>
    <w:rsid w:val="002441A7"/>
    <w:rsid w:val="002514AD"/>
    <w:rsid w:val="00253EFB"/>
    <w:rsid w:val="00256BFA"/>
    <w:rsid w:val="002637E8"/>
    <w:rsid w:val="002663AF"/>
    <w:rsid w:val="0027198F"/>
    <w:rsid w:val="0027427D"/>
    <w:rsid w:val="0028099F"/>
    <w:rsid w:val="00281041"/>
    <w:rsid w:val="002817EE"/>
    <w:rsid w:val="002834D1"/>
    <w:rsid w:val="00284433"/>
    <w:rsid w:val="00287FEA"/>
    <w:rsid w:val="00290D9D"/>
    <w:rsid w:val="0029209F"/>
    <w:rsid w:val="0029773C"/>
    <w:rsid w:val="002978A6"/>
    <w:rsid w:val="002A0B80"/>
    <w:rsid w:val="002A3739"/>
    <w:rsid w:val="002A397F"/>
    <w:rsid w:val="002A6A05"/>
    <w:rsid w:val="002A7A85"/>
    <w:rsid w:val="002B118A"/>
    <w:rsid w:val="002B2234"/>
    <w:rsid w:val="002B6A36"/>
    <w:rsid w:val="002C35D0"/>
    <w:rsid w:val="002D6BF9"/>
    <w:rsid w:val="002D7CF2"/>
    <w:rsid w:val="002E42B4"/>
    <w:rsid w:val="002E5415"/>
    <w:rsid w:val="002E6909"/>
    <w:rsid w:val="002F5C02"/>
    <w:rsid w:val="003139D5"/>
    <w:rsid w:val="003215ED"/>
    <w:rsid w:val="00321DCF"/>
    <w:rsid w:val="00327C1F"/>
    <w:rsid w:val="00330039"/>
    <w:rsid w:val="00331E5F"/>
    <w:rsid w:val="003353AF"/>
    <w:rsid w:val="003435E9"/>
    <w:rsid w:val="003507E0"/>
    <w:rsid w:val="00352AF2"/>
    <w:rsid w:val="00355465"/>
    <w:rsid w:val="00356358"/>
    <w:rsid w:val="00373189"/>
    <w:rsid w:val="00374F21"/>
    <w:rsid w:val="0037540A"/>
    <w:rsid w:val="0038143B"/>
    <w:rsid w:val="00381E1E"/>
    <w:rsid w:val="00385BF5"/>
    <w:rsid w:val="00396617"/>
    <w:rsid w:val="003A0AAB"/>
    <w:rsid w:val="003B1994"/>
    <w:rsid w:val="003C3E05"/>
    <w:rsid w:val="003C63DC"/>
    <w:rsid w:val="003D2CA8"/>
    <w:rsid w:val="003D7D96"/>
    <w:rsid w:val="003E165A"/>
    <w:rsid w:val="003E22EF"/>
    <w:rsid w:val="003E28F1"/>
    <w:rsid w:val="003E654C"/>
    <w:rsid w:val="003F0F6C"/>
    <w:rsid w:val="003F1C51"/>
    <w:rsid w:val="003F3EEC"/>
    <w:rsid w:val="003F696D"/>
    <w:rsid w:val="003F76CE"/>
    <w:rsid w:val="003F7F82"/>
    <w:rsid w:val="0040343B"/>
    <w:rsid w:val="004040A7"/>
    <w:rsid w:val="00404A2F"/>
    <w:rsid w:val="00406B65"/>
    <w:rsid w:val="00407EEF"/>
    <w:rsid w:val="00410731"/>
    <w:rsid w:val="004139E7"/>
    <w:rsid w:val="004168E2"/>
    <w:rsid w:val="00420121"/>
    <w:rsid w:val="00421A24"/>
    <w:rsid w:val="00427036"/>
    <w:rsid w:val="00427BDC"/>
    <w:rsid w:val="00430213"/>
    <w:rsid w:val="00431777"/>
    <w:rsid w:val="00432BA2"/>
    <w:rsid w:val="0043562A"/>
    <w:rsid w:val="00440C6E"/>
    <w:rsid w:val="0044296B"/>
    <w:rsid w:val="00442E6D"/>
    <w:rsid w:val="00444E8B"/>
    <w:rsid w:val="0044536D"/>
    <w:rsid w:val="004466A4"/>
    <w:rsid w:val="00451D66"/>
    <w:rsid w:val="00455EB1"/>
    <w:rsid w:val="00456325"/>
    <w:rsid w:val="004572FF"/>
    <w:rsid w:val="00461129"/>
    <w:rsid w:val="00462B48"/>
    <w:rsid w:val="00467A76"/>
    <w:rsid w:val="00470DC7"/>
    <w:rsid w:val="00471239"/>
    <w:rsid w:val="004712B9"/>
    <w:rsid w:val="0047180F"/>
    <w:rsid w:val="00472B49"/>
    <w:rsid w:val="004737BD"/>
    <w:rsid w:val="00474545"/>
    <w:rsid w:val="004757D5"/>
    <w:rsid w:val="004758E2"/>
    <w:rsid w:val="0048238D"/>
    <w:rsid w:val="004840FA"/>
    <w:rsid w:val="00485717"/>
    <w:rsid w:val="00492FC3"/>
    <w:rsid w:val="00493855"/>
    <w:rsid w:val="004979C4"/>
    <w:rsid w:val="004A1162"/>
    <w:rsid w:val="004A161F"/>
    <w:rsid w:val="004A297F"/>
    <w:rsid w:val="004B2F8D"/>
    <w:rsid w:val="004B3316"/>
    <w:rsid w:val="004B53C6"/>
    <w:rsid w:val="004B6DCE"/>
    <w:rsid w:val="004B7F85"/>
    <w:rsid w:val="004C2C8B"/>
    <w:rsid w:val="004C3354"/>
    <w:rsid w:val="004C708B"/>
    <w:rsid w:val="004D110D"/>
    <w:rsid w:val="004D3DE9"/>
    <w:rsid w:val="004E202D"/>
    <w:rsid w:val="004F0984"/>
    <w:rsid w:val="004F13AE"/>
    <w:rsid w:val="004F2EA9"/>
    <w:rsid w:val="004F4955"/>
    <w:rsid w:val="00503748"/>
    <w:rsid w:val="00515BB6"/>
    <w:rsid w:val="0051711A"/>
    <w:rsid w:val="00530B12"/>
    <w:rsid w:val="00531423"/>
    <w:rsid w:val="00532291"/>
    <w:rsid w:val="00533E47"/>
    <w:rsid w:val="00537999"/>
    <w:rsid w:val="00540A1E"/>
    <w:rsid w:val="00550008"/>
    <w:rsid w:val="00550304"/>
    <w:rsid w:val="00555650"/>
    <w:rsid w:val="0055757C"/>
    <w:rsid w:val="00565D7A"/>
    <w:rsid w:val="00565D80"/>
    <w:rsid w:val="00571633"/>
    <w:rsid w:val="00573641"/>
    <w:rsid w:val="005737C8"/>
    <w:rsid w:val="005738B6"/>
    <w:rsid w:val="00575258"/>
    <w:rsid w:val="00576368"/>
    <w:rsid w:val="00576397"/>
    <w:rsid w:val="0057751E"/>
    <w:rsid w:val="005833EC"/>
    <w:rsid w:val="0058500D"/>
    <w:rsid w:val="0058682F"/>
    <w:rsid w:val="005879C2"/>
    <w:rsid w:val="005928FC"/>
    <w:rsid w:val="005A2C4C"/>
    <w:rsid w:val="005A31D6"/>
    <w:rsid w:val="005A6F2C"/>
    <w:rsid w:val="005B3285"/>
    <w:rsid w:val="005B689F"/>
    <w:rsid w:val="005C524C"/>
    <w:rsid w:val="005D3B51"/>
    <w:rsid w:val="005E185F"/>
    <w:rsid w:val="005E5BEA"/>
    <w:rsid w:val="005E78E2"/>
    <w:rsid w:val="00603134"/>
    <w:rsid w:val="00603F43"/>
    <w:rsid w:val="0060540E"/>
    <w:rsid w:val="00613757"/>
    <w:rsid w:val="00614FF9"/>
    <w:rsid w:val="006158B4"/>
    <w:rsid w:val="00616593"/>
    <w:rsid w:val="00617CBB"/>
    <w:rsid w:val="00631503"/>
    <w:rsid w:val="006346BE"/>
    <w:rsid w:val="00636E60"/>
    <w:rsid w:val="00637EC6"/>
    <w:rsid w:val="00640280"/>
    <w:rsid w:val="006417A3"/>
    <w:rsid w:val="0064401D"/>
    <w:rsid w:val="00646D3D"/>
    <w:rsid w:val="00647BA1"/>
    <w:rsid w:val="006504A2"/>
    <w:rsid w:val="00652B33"/>
    <w:rsid w:val="00664B61"/>
    <w:rsid w:val="00666755"/>
    <w:rsid w:val="00675369"/>
    <w:rsid w:val="00675982"/>
    <w:rsid w:val="006825A3"/>
    <w:rsid w:val="006849B2"/>
    <w:rsid w:val="00686D0F"/>
    <w:rsid w:val="00687F6A"/>
    <w:rsid w:val="00691A34"/>
    <w:rsid w:val="00692F86"/>
    <w:rsid w:val="00694DDD"/>
    <w:rsid w:val="006952FE"/>
    <w:rsid w:val="00697D23"/>
    <w:rsid w:val="006A28F1"/>
    <w:rsid w:val="006A3702"/>
    <w:rsid w:val="006A56F7"/>
    <w:rsid w:val="006A7151"/>
    <w:rsid w:val="006B04F2"/>
    <w:rsid w:val="006B0C70"/>
    <w:rsid w:val="006B2340"/>
    <w:rsid w:val="006B3240"/>
    <w:rsid w:val="006B5158"/>
    <w:rsid w:val="006B7BAE"/>
    <w:rsid w:val="006C38FC"/>
    <w:rsid w:val="006C43A9"/>
    <w:rsid w:val="006C6268"/>
    <w:rsid w:val="006D2ED5"/>
    <w:rsid w:val="006D6DFB"/>
    <w:rsid w:val="006E1DAF"/>
    <w:rsid w:val="006E4DF9"/>
    <w:rsid w:val="006F2201"/>
    <w:rsid w:val="00700D5A"/>
    <w:rsid w:val="0070459D"/>
    <w:rsid w:val="007049F6"/>
    <w:rsid w:val="007057F0"/>
    <w:rsid w:val="0070653D"/>
    <w:rsid w:val="00707D83"/>
    <w:rsid w:val="00711756"/>
    <w:rsid w:val="00712B67"/>
    <w:rsid w:val="0071739E"/>
    <w:rsid w:val="007173C8"/>
    <w:rsid w:val="00721874"/>
    <w:rsid w:val="00721954"/>
    <w:rsid w:val="00746DAC"/>
    <w:rsid w:val="00750FB4"/>
    <w:rsid w:val="0075374E"/>
    <w:rsid w:val="007548BF"/>
    <w:rsid w:val="00757538"/>
    <w:rsid w:val="00757916"/>
    <w:rsid w:val="00760D79"/>
    <w:rsid w:val="0076179B"/>
    <w:rsid w:val="00762B66"/>
    <w:rsid w:val="0076637C"/>
    <w:rsid w:val="00767BB8"/>
    <w:rsid w:val="00775BF6"/>
    <w:rsid w:val="00775FF2"/>
    <w:rsid w:val="007829C2"/>
    <w:rsid w:val="0079515C"/>
    <w:rsid w:val="007A3451"/>
    <w:rsid w:val="007A5938"/>
    <w:rsid w:val="007B0FD1"/>
    <w:rsid w:val="007B234D"/>
    <w:rsid w:val="007D1C62"/>
    <w:rsid w:val="007D341F"/>
    <w:rsid w:val="007D3DC7"/>
    <w:rsid w:val="007E78EA"/>
    <w:rsid w:val="007E7BBD"/>
    <w:rsid w:val="007F0DDE"/>
    <w:rsid w:val="007F18A5"/>
    <w:rsid w:val="007F210F"/>
    <w:rsid w:val="007F420E"/>
    <w:rsid w:val="007F4A8E"/>
    <w:rsid w:val="007F6C3C"/>
    <w:rsid w:val="00807549"/>
    <w:rsid w:val="0081602F"/>
    <w:rsid w:val="00821008"/>
    <w:rsid w:val="008262DA"/>
    <w:rsid w:val="00827D90"/>
    <w:rsid w:val="008316BC"/>
    <w:rsid w:val="00844711"/>
    <w:rsid w:val="008532C1"/>
    <w:rsid w:val="00865503"/>
    <w:rsid w:val="008667EB"/>
    <w:rsid w:val="00881CA5"/>
    <w:rsid w:val="0088735D"/>
    <w:rsid w:val="008927E6"/>
    <w:rsid w:val="00892B4C"/>
    <w:rsid w:val="00893142"/>
    <w:rsid w:val="0089655C"/>
    <w:rsid w:val="0089687F"/>
    <w:rsid w:val="00897667"/>
    <w:rsid w:val="008A3E2A"/>
    <w:rsid w:val="008B1D6F"/>
    <w:rsid w:val="008B6BA9"/>
    <w:rsid w:val="008B7044"/>
    <w:rsid w:val="008C259A"/>
    <w:rsid w:val="008C58F0"/>
    <w:rsid w:val="008C631D"/>
    <w:rsid w:val="008D02B4"/>
    <w:rsid w:val="008D625F"/>
    <w:rsid w:val="008D7184"/>
    <w:rsid w:val="008E0678"/>
    <w:rsid w:val="008E0B31"/>
    <w:rsid w:val="008E15BA"/>
    <w:rsid w:val="008E1D3C"/>
    <w:rsid w:val="008E205F"/>
    <w:rsid w:val="008E3975"/>
    <w:rsid w:val="008E511B"/>
    <w:rsid w:val="008F2601"/>
    <w:rsid w:val="00900B8A"/>
    <w:rsid w:val="00901233"/>
    <w:rsid w:val="009020F7"/>
    <w:rsid w:val="00903A73"/>
    <w:rsid w:val="00906DE4"/>
    <w:rsid w:val="00907D58"/>
    <w:rsid w:val="00913EE1"/>
    <w:rsid w:val="00922ED4"/>
    <w:rsid w:val="0092756D"/>
    <w:rsid w:val="0093173C"/>
    <w:rsid w:val="009345B7"/>
    <w:rsid w:val="00937CB3"/>
    <w:rsid w:val="00940F11"/>
    <w:rsid w:val="00941389"/>
    <w:rsid w:val="00943046"/>
    <w:rsid w:val="009552A6"/>
    <w:rsid w:val="009570E4"/>
    <w:rsid w:val="009603FA"/>
    <w:rsid w:val="009604CA"/>
    <w:rsid w:val="009631FB"/>
    <w:rsid w:val="0097788C"/>
    <w:rsid w:val="0098169A"/>
    <w:rsid w:val="009835C0"/>
    <w:rsid w:val="00990884"/>
    <w:rsid w:val="00990973"/>
    <w:rsid w:val="0099119D"/>
    <w:rsid w:val="00992F1F"/>
    <w:rsid w:val="00996759"/>
    <w:rsid w:val="009A1393"/>
    <w:rsid w:val="009A2FCA"/>
    <w:rsid w:val="009B0F61"/>
    <w:rsid w:val="009B46E1"/>
    <w:rsid w:val="009C00C3"/>
    <w:rsid w:val="009C4FF3"/>
    <w:rsid w:val="009D1746"/>
    <w:rsid w:val="009E2659"/>
    <w:rsid w:val="009F618A"/>
    <w:rsid w:val="009F723E"/>
    <w:rsid w:val="00A005C6"/>
    <w:rsid w:val="00A016C8"/>
    <w:rsid w:val="00A018B7"/>
    <w:rsid w:val="00A209BA"/>
    <w:rsid w:val="00A21107"/>
    <w:rsid w:val="00A214F4"/>
    <w:rsid w:val="00A22133"/>
    <w:rsid w:val="00A24A4D"/>
    <w:rsid w:val="00A3127F"/>
    <w:rsid w:val="00A33247"/>
    <w:rsid w:val="00A348C1"/>
    <w:rsid w:val="00A35B36"/>
    <w:rsid w:val="00A379A5"/>
    <w:rsid w:val="00A537DB"/>
    <w:rsid w:val="00A56590"/>
    <w:rsid w:val="00A574CA"/>
    <w:rsid w:val="00A61504"/>
    <w:rsid w:val="00A719DF"/>
    <w:rsid w:val="00A76316"/>
    <w:rsid w:val="00A77308"/>
    <w:rsid w:val="00A82A8B"/>
    <w:rsid w:val="00A855A3"/>
    <w:rsid w:val="00A87459"/>
    <w:rsid w:val="00A976E5"/>
    <w:rsid w:val="00AA7540"/>
    <w:rsid w:val="00AA7B4A"/>
    <w:rsid w:val="00AB0BAC"/>
    <w:rsid w:val="00AB1825"/>
    <w:rsid w:val="00AB256F"/>
    <w:rsid w:val="00AC394E"/>
    <w:rsid w:val="00AC5085"/>
    <w:rsid w:val="00AD1BE2"/>
    <w:rsid w:val="00AD29D8"/>
    <w:rsid w:val="00AD5770"/>
    <w:rsid w:val="00AE3011"/>
    <w:rsid w:val="00AE5738"/>
    <w:rsid w:val="00AE609B"/>
    <w:rsid w:val="00AE7969"/>
    <w:rsid w:val="00AF2B0C"/>
    <w:rsid w:val="00AF5476"/>
    <w:rsid w:val="00B028BF"/>
    <w:rsid w:val="00B03FFB"/>
    <w:rsid w:val="00B064E0"/>
    <w:rsid w:val="00B1227A"/>
    <w:rsid w:val="00B13B77"/>
    <w:rsid w:val="00B15808"/>
    <w:rsid w:val="00B15CC6"/>
    <w:rsid w:val="00B25889"/>
    <w:rsid w:val="00B31F05"/>
    <w:rsid w:val="00B35AB6"/>
    <w:rsid w:val="00B372EF"/>
    <w:rsid w:val="00B43CD1"/>
    <w:rsid w:val="00B44E7E"/>
    <w:rsid w:val="00B62943"/>
    <w:rsid w:val="00B65121"/>
    <w:rsid w:val="00B6719C"/>
    <w:rsid w:val="00B71E88"/>
    <w:rsid w:val="00B72224"/>
    <w:rsid w:val="00B82C8B"/>
    <w:rsid w:val="00B85150"/>
    <w:rsid w:val="00B9137A"/>
    <w:rsid w:val="00B92227"/>
    <w:rsid w:val="00BA11D6"/>
    <w:rsid w:val="00BA1B10"/>
    <w:rsid w:val="00BA1F5F"/>
    <w:rsid w:val="00BA25D3"/>
    <w:rsid w:val="00BA7C70"/>
    <w:rsid w:val="00BC01F4"/>
    <w:rsid w:val="00BC1B86"/>
    <w:rsid w:val="00BD1BBE"/>
    <w:rsid w:val="00BD381E"/>
    <w:rsid w:val="00BE7A96"/>
    <w:rsid w:val="00BF3F80"/>
    <w:rsid w:val="00C035C3"/>
    <w:rsid w:val="00C12299"/>
    <w:rsid w:val="00C14BB2"/>
    <w:rsid w:val="00C15FF1"/>
    <w:rsid w:val="00C16589"/>
    <w:rsid w:val="00C17FC2"/>
    <w:rsid w:val="00C32C42"/>
    <w:rsid w:val="00C33EFD"/>
    <w:rsid w:val="00C343A4"/>
    <w:rsid w:val="00C426D9"/>
    <w:rsid w:val="00C50279"/>
    <w:rsid w:val="00C54A3B"/>
    <w:rsid w:val="00C61F2B"/>
    <w:rsid w:val="00C647BE"/>
    <w:rsid w:val="00C729E9"/>
    <w:rsid w:val="00C73500"/>
    <w:rsid w:val="00C805AB"/>
    <w:rsid w:val="00C8661D"/>
    <w:rsid w:val="00C91A3D"/>
    <w:rsid w:val="00C969A5"/>
    <w:rsid w:val="00CA17B8"/>
    <w:rsid w:val="00CA7592"/>
    <w:rsid w:val="00CB13F7"/>
    <w:rsid w:val="00CC170D"/>
    <w:rsid w:val="00CD3381"/>
    <w:rsid w:val="00CD5F67"/>
    <w:rsid w:val="00CD6B93"/>
    <w:rsid w:val="00CD7EBA"/>
    <w:rsid w:val="00CE56FF"/>
    <w:rsid w:val="00CE6075"/>
    <w:rsid w:val="00CF1D52"/>
    <w:rsid w:val="00CF2B50"/>
    <w:rsid w:val="00CF40AA"/>
    <w:rsid w:val="00CF456B"/>
    <w:rsid w:val="00CF5261"/>
    <w:rsid w:val="00CF6337"/>
    <w:rsid w:val="00CF66D9"/>
    <w:rsid w:val="00D12728"/>
    <w:rsid w:val="00D17793"/>
    <w:rsid w:val="00D17FC3"/>
    <w:rsid w:val="00D20AE4"/>
    <w:rsid w:val="00D2267B"/>
    <w:rsid w:val="00D235D7"/>
    <w:rsid w:val="00D427EA"/>
    <w:rsid w:val="00D47A93"/>
    <w:rsid w:val="00D516FE"/>
    <w:rsid w:val="00D51F2B"/>
    <w:rsid w:val="00D6463E"/>
    <w:rsid w:val="00D64FAE"/>
    <w:rsid w:val="00D82433"/>
    <w:rsid w:val="00D835D4"/>
    <w:rsid w:val="00D85998"/>
    <w:rsid w:val="00D860CF"/>
    <w:rsid w:val="00D924CF"/>
    <w:rsid w:val="00D92CE3"/>
    <w:rsid w:val="00D932D7"/>
    <w:rsid w:val="00DA0097"/>
    <w:rsid w:val="00DA0798"/>
    <w:rsid w:val="00DA1C9C"/>
    <w:rsid w:val="00DA5193"/>
    <w:rsid w:val="00DA654F"/>
    <w:rsid w:val="00DB1B2C"/>
    <w:rsid w:val="00DB27ED"/>
    <w:rsid w:val="00DB3A0A"/>
    <w:rsid w:val="00DB4579"/>
    <w:rsid w:val="00DB7338"/>
    <w:rsid w:val="00DC2DAD"/>
    <w:rsid w:val="00DC3ED2"/>
    <w:rsid w:val="00DC7646"/>
    <w:rsid w:val="00DD11E2"/>
    <w:rsid w:val="00DD16CF"/>
    <w:rsid w:val="00DD3A07"/>
    <w:rsid w:val="00DD3E5F"/>
    <w:rsid w:val="00DE2574"/>
    <w:rsid w:val="00DE469D"/>
    <w:rsid w:val="00DE4F93"/>
    <w:rsid w:val="00DF1ACB"/>
    <w:rsid w:val="00E01A6E"/>
    <w:rsid w:val="00E01CF6"/>
    <w:rsid w:val="00E03A6C"/>
    <w:rsid w:val="00E03AAA"/>
    <w:rsid w:val="00E072E4"/>
    <w:rsid w:val="00E0731B"/>
    <w:rsid w:val="00E10C75"/>
    <w:rsid w:val="00E16D6D"/>
    <w:rsid w:val="00E2143E"/>
    <w:rsid w:val="00E22757"/>
    <w:rsid w:val="00E22A67"/>
    <w:rsid w:val="00E3045E"/>
    <w:rsid w:val="00E4302E"/>
    <w:rsid w:val="00E50434"/>
    <w:rsid w:val="00E536AA"/>
    <w:rsid w:val="00E57772"/>
    <w:rsid w:val="00E65E80"/>
    <w:rsid w:val="00E6657A"/>
    <w:rsid w:val="00E66A42"/>
    <w:rsid w:val="00E84725"/>
    <w:rsid w:val="00E870F6"/>
    <w:rsid w:val="00E90357"/>
    <w:rsid w:val="00E930B1"/>
    <w:rsid w:val="00E94796"/>
    <w:rsid w:val="00EA1053"/>
    <w:rsid w:val="00EB03B6"/>
    <w:rsid w:val="00EB256E"/>
    <w:rsid w:val="00EC6557"/>
    <w:rsid w:val="00EC7940"/>
    <w:rsid w:val="00ED097D"/>
    <w:rsid w:val="00ED4686"/>
    <w:rsid w:val="00ED4D63"/>
    <w:rsid w:val="00EE2AF5"/>
    <w:rsid w:val="00EE2F55"/>
    <w:rsid w:val="00EE5491"/>
    <w:rsid w:val="00EF3882"/>
    <w:rsid w:val="00F14614"/>
    <w:rsid w:val="00F2191E"/>
    <w:rsid w:val="00F22CC8"/>
    <w:rsid w:val="00F233CF"/>
    <w:rsid w:val="00F23B8E"/>
    <w:rsid w:val="00F2766F"/>
    <w:rsid w:val="00F3177A"/>
    <w:rsid w:val="00F31B33"/>
    <w:rsid w:val="00F33650"/>
    <w:rsid w:val="00F339D8"/>
    <w:rsid w:val="00F33DF2"/>
    <w:rsid w:val="00F3492D"/>
    <w:rsid w:val="00F34C55"/>
    <w:rsid w:val="00F37C93"/>
    <w:rsid w:val="00F41466"/>
    <w:rsid w:val="00F44CD0"/>
    <w:rsid w:val="00F45D20"/>
    <w:rsid w:val="00F479F9"/>
    <w:rsid w:val="00F559F8"/>
    <w:rsid w:val="00F56828"/>
    <w:rsid w:val="00F56E01"/>
    <w:rsid w:val="00F63E6B"/>
    <w:rsid w:val="00F7074F"/>
    <w:rsid w:val="00F71266"/>
    <w:rsid w:val="00F71CE2"/>
    <w:rsid w:val="00F7347D"/>
    <w:rsid w:val="00F75509"/>
    <w:rsid w:val="00F87782"/>
    <w:rsid w:val="00F87E73"/>
    <w:rsid w:val="00F91375"/>
    <w:rsid w:val="00F93243"/>
    <w:rsid w:val="00F95D68"/>
    <w:rsid w:val="00FB132F"/>
    <w:rsid w:val="00FC26B8"/>
    <w:rsid w:val="00FC4852"/>
    <w:rsid w:val="00FC54C9"/>
    <w:rsid w:val="00FC6BE0"/>
    <w:rsid w:val="00FD6BB6"/>
    <w:rsid w:val="00FE2660"/>
    <w:rsid w:val="00FE7158"/>
    <w:rsid w:val="00FF19A7"/>
    <w:rsid w:val="00FF19CE"/>
    <w:rsid w:val="00FF344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rules v:ext="edit">
        <o:r id="V:Rule2" type="connector" idref="#Straight Arrow Connector 1"/>
      </o:rules>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6593"/>
    <w:pPr>
      <w:suppressAutoHyphens/>
    </w:pPr>
    <w:rPr>
      <w:rFonts w:eastAsia="Calibri"/>
      <w:sz w:val="28"/>
      <w:szCs w:val="22"/>
      <w:lang w:eastAsia="ar-SA"/>
    </w:rPr>
  </w:style>
  <w:style w:type="paragraph" w:styleId="Heading1">
    <w:name w:val="heading 1"/>
    <w:basedOn w:val="Normal"/>
    <w:next w:val="Normal"/>
    <w:link w:val="Heading1Char"/>
    <w:qFormat/>
    <w:rsid w:val="0047180F"/>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nhideWhenUsed/>
    <w:qFormat/>
    <w:rsid w:val="00150F76"/>
    <w:pPr>
      <w:keepNext/>
      <w:spacing w:before="240" w:after="60"/>
      <w:outlineLvl w:val="1"/>
    </w:pPr>
    <w:rPr>
      <w:rFonts w:ascii="Cambria" w:eastAsia="Times New Roman" w:hAnsi="Cambria"/>
      <w:b/>
      <w:bCs/>
      <w:i/>
      <w:iCs/>
      <w:szCs w:val="28"/>
    </w:rPr>
  </w:style>
  <w:style w:type="paragraph" w:styleId="Heading3">
    <w:name w:val="heading 3"/>
    <w:basedOn w:val="Normal"/>
    <w:next w:val="Normal"/>
    <w:qFormat/>
    <w:rsid w:val="00616593"/>
    <w:pPr>
      <w:keepNext/>
      <w:numPr>
        <w:ilvl w:val="2"/>
        <w:numId w:val="1"/>
      </w:numPr>
      <w:jc w:val="center"/>
      <w:outlineLvl w:val="2"/>
    </w:pPr>
    <w:rPr>
      <w:rFonts w:ascii=".VnTimeH" w:eastAsia="Times New Roman" w:hAnsi=".VnTimeH"/>
      <w:b/>
      <w:bCs/>
      <w:szCs w:val="24"/>
    </w:rPr>
  </w:style>
  <w:style w:type="paragraph" w:styleId="Heading4">
    <w:name w:val="heading 4"/>
    <w:basedOn w:val="Normal"/>
    <w:qFormat/>
    <w:rsid w:val="005928FC"/>
    <w:pPr>
      <w:suppressAutoHyphens w:val="0"/>
      <w:spacing w:before="100" w:beforeAutospacing="1" w:after="100" w:afterAutospacing="1"/>
      <w:outlineLvl w:val="3"/>
    </w:pPr>
    <w:rPr>
      <w:rFonts w:eastAsia="Batang"/>
      <w:b/>
      <w:bCs/>
      <w:sz w:val="24"/>
      <w:szCs w:val="24"/>
      <w:lang w:eastAsia="ko-KR"/>
    </w:rPr>
  </w:style>
  <w:style w:type="paragraph" w:styleId="Heading5">
    <w:name w:val="heading 5"/>
    <w:basedOn w:val="Normal"/>
    <w:qFormat/>
    <w:rsid w:val="005928FC"/>
    <w:pPr>
      <w:suppressAutoHyphens w:val="0"/>
      <w:spacing w:before="100" w:beforeAutospacing="1" w:after="100" w:afterAutospacing="1"/>
      <w:outlineLvl w:val="4"/>
    </w:pPr>
    <w:rPr>
      <w:rFonts w:eastAsia="Batang"/>
      <w:b/>
      <w:bCs/>
      <w:sz w:val="2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rsid w:val="00616593"/>
  </w:style>
  <w:style w:type="character" w:customStyle="1" w:styleId="WW-Absatz-Standardschriftart">
    <w:name w:val="WW-Absatz-Standardschriftart"/>
    <w:rsid w:val="00616593"/>
  </w:style>
  <w:style w:type="character" w:customStyle="1" w:styleId="WW-Absatz-Standardschriftart1">
    <w:name w:val="WW-Absatz-Standardschriftart1"/>
    <w:rsid w:val="00616593"/>
  </w:style>
  <w:style w:type="character" w:customStyle="1" w:styleId="WW-Absatz-Standardschriftart11">
    <w:name w:val="WW-Absatz-Standardschriftart11"/>
    <w:rsid w:val="00616593"/>
  </w:style>
  <w:style w:type="character" w:customStyle="1" w:styleId="WW-Absatz-Standardschriftart111">
    <w:name w:val="WW-Absatz-Standardschriftart111"/>
    <w:rsid w:val="00616593"/>
  </w:style>
  <w:style w:type="character" w:customStyle="1" w:styleId="WW-Absatz-Standardschriftart1111">
    <w:name w:val="WW-Absatz-Standardschriftart1111"/>
    <w:rsid w:val="00616593"/>
  </w:style>
  <w:style w:type="character" w:customStyle="1" w:styleId="WW-Absatz-Standardschriftart11111">
    <w:name w:val="WW-Absatz-Standardschriftart11111"/>
    <w:rsid w:val="00616593"/>
  </w:style>
  <w:style w:type="character" w:customStyle="1" w:styleId="WW-Absatz-Standardschriftart111111">
    <w:name w:val="WW-Absatz-Standardschriftart111111"/>
    <w:rsid w:val="00616593"/>
  </w:style>
  <w:style w:type="character" w:customStyle="1" w:styleId="WW-Absatz-Standardschriftart1111111">
    <w:name w:val="WW-Absatz-Standardschriftart1111111"/>
    <w:rsid w:val="00616593"/>
  </w:style>
  <w:style w:type="character" w:customStyle="1" w:styleId="WW-Absatz-Standardschriftart11111111">
    <w:name w:val="WW-Absatz-Standardschriftart11111111"/>
    <w:rsid w:val="00616593"/>
  </w:style>
  <w:style w:type="character" w:customStyle="1" w:styleId="WW-Absatz-Standardschriftart111111111">
    <w:name w:val="WW-Absatz-Standardschriftart111111111"/>
    <w:rsid w:val="00616593"/>
  </w:style>
  <w:style w:type="character" w:customStyle="1" w:styleId="WW-Absatz-Standardschriftart1111111111">
    <w:name w:val="WW-Absatz-Standardschriftart1111111111"/>
    <w:rsid w:val="00616593"/>
  </w:style>
  <w:style w:type="character" w:customStyle="1" w:styleId="WW-Absatz-Standardschriftart11111111111">
    <w:name w:val="WW-Absatz-Standardschriftart11111111111"/>
    <w:rsid w:val="00616593"/>
  </w:style>
  <w:style w:type="character" w:customStyle="1" w:styleId="WW8Num3z0">
    <w:name w:val="WW8Num3z0"/>
    <w:rsid w:val="00616593"/>
    <w:rPr>
      <w:rFonts w:ascii="Times New Roman" w:hAnsi="Times New Roman" w:cs="Times New Roman"/>
    </w:rPr>
  </w:style>
  <w:style w:type="character" w:customStyle="1" w:styleId="WW8Num7z0">
    <w:name w:val="WW8Num7z0"/>
    <w:rsid w:val="00616593"/>
    <w:rPr>
      <w:rFonts w:ascii="Symbol" w:hAnsi="Symbol" w:cs="OpenSymbol"/>
    </w:rPr>
  </w:style>
  <w:style w:type="character" w:customStyle="1" w:styleId="WW-Absatz-Standardschriftart111111111111">
    <w:name w:val="WW-Absatz-Standardschriftart111111111111"/>
    <w:rsid w:val="00616593"/>
  </w:style>
  <w:style w:type="character" w:customStyle="1" w:styleId="WW8Num5z0">
    <w:name w:val="WW8Num5z0"/>
    <w:rsid w:val="00616593"/>
    <w:rPr>
      <w:rFonts w:ascii="Times New Roman" w:eastAsia="Calibri" w:hAnsi="Times New Roman" w:cs="Times New Roman"/>
    </w:rPr>
  </w:style>
  <w:style w:type="character" w:customStyle="1" w:styleId="WW8Num5z1">
    <w:name w:val="WW8Num5z1"/>
    <w:rsid w:val="00616593"/>
    <w:rPr>
      <w:rFonts w:ascii="Courier New" w:hAnsi="Courier New" w:cs="Courier New"/>
    </w:rPr>
  </w:style>
  <w:style w:type="character" w:customStyle="1" w:styleId="WW8Num5z2">
    <w:name w:val="WW8Num5z2"/>
    <w:rsid w:val="00616593"/>
    <w:rPr>
      <w:rFonts w:ascii="Wingdings" w:hAnsi="Wingdings"/>
    </w:rPr>
  </w:style>
  <w:style w:type="character" w:customStyle="1" w:styleId="WW8Num5z3">
    <w:name w:val="WW8Num5z3"/>
    <w:rsid w:val="00616593"/>
    <w:rPr>
      <w:rFonts w:ascii="Symbol" w:hAnsi="Symbol"/>
    </w:rPr>
  </w:style>
  <w:style w:type="character" w:customStyle="1" w:styleId="WW-DefaultParagraphFont">
    <w:name w:val="WW-Default Paragraph Font"/>
    <w:rsid w:val="00616593"/>
  </w:style>
  <w:style w:type="character" w:customStyle="1" w:styleId="CharChar">
    <w:name w:val="Char Char"/>
    <w:rsid w:val="00616593"/>
    <w:rPr>
      <w:rFonts w:ascii=".VnTimeH" w:eastAsia="Times New Roman" w:hAnsi=".VnTimeH"/>
      <w:b/>
      <w:bCs/>
      <w:szCs w:val="24"/>
    </w:rPr>
  </w:style>
  <w:style w:type="character" w:customStyle="1" w:styleId="Bullets">
    <w:name w:val="Bullets"/>
    <w:rsid w:val="00616593"/>
    <w:rPr>
      <w:rFonts w:ascii="OpenSymbol" w:eastAsia="OpenSymbol" w:hAnsi="OpenSymbol" w:cs="OpenSymbol"/>
    </w:rPr>
  </w:style>
  <w:style w:type="character" w:customStyle="1" w:styleId="NumberingSymbols">
    <w:name w:val="Numbering Symbols"/>
    <w:rsid w:val="00616593"/>
  </w:style>
  <w:style w:type="character" w:styleId="Strong">
    <w:name w:val="Strong"/>
    <w:qFormat/>
    <w:rsid w:val="00616593"/>
    <w:rPr>
      <w:b/>
      <w:bCs/>
    </w:rPr>
  </w:style>
  <w:style w:type="character" w:styleId="Emphasis">
    <w:name w:val="Emphasis"/>
    <w:uiPriority w:val="20"/>
    <w:qFormat/>
    <w:rsid w:val="00616593"/>
    <w:rPr>
      <w:i/>
      <w:iCs/>
    </w:rPr>
  </w:style>
  <w:style w:type="character" w:styleId="Hyperlink">
    <w:name w:val="Hyperlink"/>
    <w:rsid w:val="00616593"/>
    <w:rPr>
      <w:color w:val="000080"/>
      <w:u w:val="single"/>
    </w:rPr>
  </w:style>
  <w:style w:type="paragraph" w:customStyle="1" w:styleId="Heading">
    <w:name w:val="Heading"/>
    <w:basedOn w:val="Normal"/>
    <w:next w:val="BodyText"/>
    <w:rsid w:val="00616593"/>
    <w:pPr>
      <w:keepNext/>
      <w:spacing w:before="240" w:after="120"/>
    </w:pPr>
    <w:rPr>
      <w:rFonts w:ascii="Arial" w:eastAsia="Arial Unicode MS" w:hAnsi="Arial" w:cs="Mangal"/>
      <w:szCs w:val="28"/>
    </w:rPr>
  </w:style>
  <w:style w:type="paragraph" w:styleId="BodyText">
    <w:name w:val="Body Text"/>
    <w:basedOn w:val="Normal"/>
    <w:link w:val="BodyTextChar"/>
    <w:rsid w:val="00616593"/>
    <w:pPr>
      <w:spacing w:after="120"/>
    </w:pPr>
  </w:style>
  <w:style w:type="paragraph" w:styleId="List">
    <w:name w:val="List"/>
    <w:basedOn w:val="BodyText"/>
    <w:rsid w:val="00616593"/>
    <w:rPr>
      <w:rFonts w:cs="Mangal"/>
    </w:rPr>
  </w:style>
  <w:style w:type="paragraph" w:styleId="Caption">
    <w:name w:val="caption"/>
    <w:basedOn w:val="Normal"/>
    <w:qFormat/>
    <w:rsid w:val="00616593"/>
    <w:pPr>
      <w:suppressLineNumbers/>
      <w:spacing w:before="120" w:after="120"/>
    </w:pPr>
    <w:rPr>
      <w:rFonts w:cs="Mangal"/>
      <w:i/>
      <w:iCs/>
      <w:sz w:val="24"/>
      <w:szCs w:val="24"/>
    </w:rPr>
  </w:style>
  <w:style w:type="paragraph" w:customStyle="1" w:styleId="Index">
    <w:name w:val="Index"/>
    <w:basedOn w:val="Normal"/>
    <w:rsid w:val="00616593"/>
    <w:pPr>
      <w:suppressLineNumbers/>
    </w:pPr>
    <w:rPr>
      <w:rFonts w:cs="Mangal"/>
    </w:rPr>
  </w:style>
  <w:style w:type="paragraph" w:styleId="ListParagraph">
    <w:name w:val="List Paragraph"/>
    <w:basedOn w:val="Normal"/>
    <w:link w:val="ListParagraphChar"/>
    <w:uiPriority w:val="34"/>
    <w:qFormat/>
    <w:rsid w:val="00616593"/>
    <w:pPr>
      <w:ind w:left="720"/>
    </w:pPr>
  </w:style>
  <w:style w:type="paragraph" w:styleId="Header">
    <w:name w:val="header"/>
    <w:basedOn w:val="Normal"/>
    <w:rsid w:val="00616593"/>
    <w:pPr>
      <w:tabs>
        <w:tab w:val="center" w:pos="4320"/>
        <w:tab w:val="right" w:pos="8640"/>
      </w:tabs>
    </w:pPr>
  </w:style>
  <w:style w:type="paragraph" w:styleId="Footer">
    <w:name w:val="footer"/>
    <w:basedOn w:val="Normal"/>
    <w:link w:val="FooterChar"/>
    <w:uiPriority w:val="99"/>
    <w:rsid w:val="00616593"/>
    <w:pPr>
      <w:tabs>
        <w:tab w:val="center" w:pos="4320"/>
        <w:tab w:val="right" w:pos="8640"/>
      </w:tabs>
    </w:pPr>
  </w:style>
  <w:style w:type="paragraph" w:customStyle="1" w:styleId="TableContents">
    <w:name w:val="Table Contents"/>
    <w:basedOn w:val="Normal"/>
    <w:rsid w:val="00616593"/>
    <w:pPr>
      <w:suppressLineNumbers/>
    </w:pPr>
  </w:style>
  <w:style w:type="paragraph" w:customStyle="1" w:styleId="TableHeading">
    <w:name w:val="Table Heading"/>
    <w:basedOn w:val="TableContents"/>
    <w:rsid w:val="00616593"/>
    <w:pPr>
      <w:jc w:val="center"/>
    </w:pPr>
    <w:rPr>
      <w:b/>
      <w:bCs/>
    </w:rPr>
  </w:style>
  <w:style w:type="paragraph" w:customStyle="1" w:styleId="Framecontents">
    <w:name w:val="Frame contents"/>
    <w:basedOn w:val="BodyText"/>
    <w:rsid w:val="00616593"/>
  </w:style>
  <w:style w:type="paragraph" w:styleId="BodyTextIndent">
    <w:name w:val="Body Text Indent"/>
    <w:basedOn w:val="Normal"/>
    <w:rsid w:val="00616593"/>
    <w:pPr>
      <w:spacing w:before="280" w:after="280"/>
    </w:pPr>
    <w:rPr>
      <w:sz w:val="24"/>
      <w:szCs w:val="24"/>
    </w:rPr>
  </w:style>
  <w:style w:type="paragraph" w:customStyle="1" w:styleId="Char">
    <w:name w:val="Char"/>
    <w:basedOn w:val="Normal"/>
    <w:rsid w:val="00F44CD0"/>
    <w:pPr>
      <w:suppressAutoHyphens w:val="0"/>
      <w:spacing w:after="160" w:line="240" w:lineRule="exact"/>
    </w:pPr>
    <w:rPr>
      <w:rFonts w:ascii="Verdana" w:eastAsia="Times New Roman" w:hAnsi="Verdana"/>
      <w:b/>
      <w:bCs/>
      <w:i/>
      <w:iCs/>
      <w:color w:val="000000"/>
      <w:sz w:val="20"/>
      <w:szCs w:val="20"/>
      <w:lang w:eastAsia="en-US"/>
    </w:rPr>
  </w:style>
  <w:style w:type="character" w:customStyle="1" w:styleId="BodyTextChar">
    <w:name w:val="Body Text Char"/>
    <w:link w:val="BodyText"/>
    <w:rsid w:val="0037540A"/>
    <w:rPr>
      <w:rFonts w:eastAsia="Calibri"/>
      <w:sz w:val="28"/>
      <w:szCs w:val="22"/>
      <w:lang w:eastAsia="ar-SA"/>
    </w:rPr>
  </w:style>
  <w:style w:type="character" w:customStyle="1" w:styleId="FooterChar">
    <w:name w:val="Footer Char"/>
    <w:link w:val="Footer"/>
    <w:uiPriority w:val="99"/>
    <w:rsid w:val="007F210F"/>
    <w:rPr>
      <w:rFonts w:eastAsia="Calibri"/>
      <w:sz w:val="28"/>
      <w:szCs w:val="22"/>
      <w:lang w:eastAsia="ar-SA"/>
    </w:rPr>
  </w:style>
  <w:style w:type="character" w:customStyle="1" w:styleId="st">
    <w:name w:val="st"/>
    <w:basedOn w:val="DefaultParagraphFont"/>
    <w:rsid w:val="00A537DB"/>
  </w:style>
  <w:style w:type="character" w:customStyle="1" w:styleId="Heading1Char">
    <w:name w:val="Heading 1 Char"/>
    <w:link w:val="Heading1"/>
    <w:rsid w:val="0047180F"/>
    <w:rPr>
      <w:rFonts w:ascii="Cambria" w:eastAsia="Times New Roman" w:hAnsi="Cambria" w:cs="Times New Roman"/>
      <w:b/>
      <w:bCs/>
      <w:kern w:val="32"/>
      <w:sz w:val="32"/>
      <w:szCs w:val="32"/>
      <w:lang w:eastAsia="ar-SA"/>
    </w:rPr>
  </w:style>
  <w:style w:type="paragraph" w:styleId="NormalWeb">
    <w:name w:val="Normal (Web)"/>
    <w:basedOn w:val="Normal"/>
    <w:uiPriority w:val="99"/>
    <w:unhideWhenUsed/>
    <w:rsid w:val="0047180F"/>
    <w:pPr>
      <w:suppressAutoHyphens w:val="0"/>
      <w:spacing w:before="100" w:beforeAutospacing="1" w:after="100" w:afterAutospacing="1"/>
    </w:pPr>
    <w:rPr>
      <w:rFonts w:eastAsia="Times New Roman"/>
      <w:sz w:val="24"/>
      <w:szCs w:val="24"/>
      <w:lang w:eastAsia="en-US"/>
    </w:rPr>
  </w:style>
  <w:style w:type="character" w:customStyle="1" w:styleId="CharChar2">
    <w:name w:val="Char Char2"/>
    <w:locked/>
    <w:rsid w:val="00A56590"/>
    <w:rPr>
      <w:rFonts w:ascii="Calibri" w:eastAsia="Calibri" w:hAnsi="Calibri"/>
      <w:sz w:val="28"/>
      <w:szCs w:val="22"/>
      <w:lang w:val="en-US" w:eastAsia="ar-SA" w:bidi="ar-SA"/>
    </w:rPr>
  </w:style>
  <w:style w:type="character" w:customStyle="1" w:styleId="CharChar5">
    <w:name w:val="Char Char5"/>
    <w:locked/>
    <w:rsid w:val="00FD6BB6"/>
    <w:rPr>
      <w:rFonts w:ascii="Cambria" w:hAnsi="Cambria"/>
      <w:b/>
      <w:bCs/>
      <w:kern w:val="32"/>
      <w:sz w:val="32"/>
      <w:szCs w:val="32"/>
      <w:lang w:val="en-US" w:eastAsia="ar-SA" w:bidi="ar-SA"/>
    </w:rPr>
  </w:style>
  <w:style w:type="character" w:customStyle="1" w:styleId="normalchar">
    <w:name w:val="normal__char"/>
    <w:rsid w:val="00937CB3"/>
    <w:rPr>
      <w:rFonts w:cs="Times New Roman"/>
    </w:rPr>
  </w:style>
  <w:style w:type="paragraph" w:customStyle="1" w:styleId="Normal2">
    <w:name w:val="Normal2"/>
    <w:basedOn w:val="Normal"/>
    <w:rsid w:val="00937CB3"/>
    <w:pPr>
      <w:suppressAutoHyphens w:val="0"/>
      <w:spacing w:before="100" w:beforeAutospacing="1" w:after="100" w:afterAutospacing="1"/>
    </w:pPr>
    <w:rPr>
      <w:rFonts w:eastAsia="Times New Roman"/>
      <w:szCs w:val="24"/>
      <w:lang w:eastAsia="en-US"/>
    </w:rPr>
  </w:style>
  <w:style w:type="character" w:customStyle="1" w:styleId="Heading2Char">
    <w:name w:val="Heading 2 Char"/>
    <w:link w:val="Heading2"/>
    <w:semiHidden/>
    <w:rsid w:val="00150F76"/>
    <w:rPr>
      <w:rFonts w:ascii="Cambria" w:eastAsia="Times New Roman" w:hAnsi="Cambria" w:cs="Times New Roman"/>
      <w:b/>
      <w:bCs/>
      <w:i/>
      <w:iCs/>
      <w:sz w:val="28"/>
      <w:szCs w:val="28"/>
      <w:lang w:eastAsia="ar-SA"/>
    </w:rPr>
  </w:style>
  <w:style w:type="character" w:customStyle="1" w:styleId="StrongEmphasis">
    <w:name w:val="Strong Emphasis"/>
    <w:rsid w:val="00C969A5"/>
    <w:rPr>
      <w:b/>
      <w:bCs/>
    </w:rPr>
  </w:style>
  <w:style w:type="character" w:customStyle="1" w:styleId="InternetLink">
    <w:name w:val="Internet Link"/>
    <w:rsid w:val="00C969A5"/>
    <w:rPr>
      <w:color w:val="000080"/>
      <w:u w:val="single"/>
    </w:rPr>
  </w:style>
  <w:style w:type="character" w:customStyle="1" w:styleId="ListParagraphChar">
    <w:name w:val="List Paragraph Char"/>
    <w:link w:val="ListParagraph"/>
    <w:uiPriority w:val="34"/>
    <w:qFormat/>
    <w:rsid w:val="005737C8"/>
    <w:rPr>
      <w:rFonts w:eastAsia="Calibri"/>
      <w:sz w:val="28"/>
      <w:szCs w:val="22"/>
      <w:lang w:eastAsia="ar-SA"/>
    </w:rPr>
  </w:style>
  <w:style w:type="paragraph" w:styleId="BalloonText">
    <w:name w:val="Balloon Text"/>
    <w:basedOn w:val="Normal"/>
    <w:link w:val="BalloonTextChar"/>
    <w:semiHidden/>
    <w:unhideWhenUsed/>
    <w:rsid w:val="00903A73"/>
    <w:rPr>
      <w:rFonts w:ascii="Tahoma" w:hAnsi="Tahoma" w:cs="Tahoma"/>
      <w:sz w:val="16"/>
      <w:szCs w:val="16"/>
    </w:rPr>
  </w:style>
  <w:style w:type="character" w:customStyle="1" w:styleId="BalloonTextChar">
    <w:name w:val="Balloon Text Char"/>
    <w:basedOn w:val="DefaultParagraphFont"/>
    <w:link w:val="BalloonText"/>
    <w:semiHidden/>
    <w:rsid w:val="00903A73"/>
    <w:rPr>
      <w:rFonts w:ascii="Tahoma" w:eastAsia="Calibri" w:hAnsi="Tahoma" w:cs="Tahoma"/>
      <w:sz w:val="16"/>
      <w:szCs w:val="16"/>
      <w:lang w:eastAsia="ar-SA"/>
    </w:rPr>
  </w:style>
  <w:style w:type="table" w:styleId="TableGrid">
    <w:name w:val="Table Grid"/>
    <w:basedOn w:val="TableNormal"/>
    <w:rsid w:val="00CF52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27427D"/>
    <w:rPr>
      <w:sz w:val="20"/>
      <w:szCs w:val="20"/>
    </w:rPr>
  </w:style>
  <w:style w:type="character" w:customStyle="1" w:styleId="FootnoteTextChar">
    <w:name w:val="Footnote Text Char"/>
    <w:basedOn w:val="DefaultParagraphFont"/>
    <w:link w:val="FootnoteText"/>
    <w:uiPriority w:val="99"/>
    <w:rsid w:val="0027427D"/>
    <w:rPr>
      <w:rFonts w:eastAsia="Calibri"/>
      <w:lang w:eastAsia="ar-SA"/>
    </w:rPr>
  </w:style>
  <w:style w:type="character" w:styleId="FootnoteReference">
    <w:name w:val="footnote reference"/>
    <w:basedOn w:val="DefaultParagraphFont"/>
    <w:uiPriority w:val="99"/>
    <w:semiHidden/>
    <w:unhideWhenUsed/>
    <w:rsid w:val="0027427D"/>
    <w:rPr>
      <w:vertAlign w:val="superscript"/>
    </w:rPr>
  </w:style>
</w:styles>
</file>

<file path=word/webSettings.xml><?xml version="1.0" encoding="utf-8"?>
<w:webSettings xmlns:r="http://schemas.openxmlformats.org/officeDocument/2006/relationships" xmlns:w="http://schemas.openxmlformats.org/wordprocessingml/2006/main">
  <w:divs>
    <w:div w:id="50809199">
      <w:bodyDiv w:val="1"/>
      <w:marLeft w:val="0"/>
      <w:marRight w:val="0"/>
      <w:marTop w:val="0"/>
      <w:marBottom w:val="0"/>
      <w:divBdr>
        <w:top w:val="none" w:sz="0" w:space="0" w:color="auto"/>
        <w:left w:val="none" w:sz="0" w:space="0" w:color="auto"/>
        <w:bottom w:val="none" w:sz="0" w:space="0" w:color="auto"/>
        <w:right w:val="none" w:sz="0" w:space="0" w:color="auto"/>
      </w:divBdr>
      <w:divsChild>
        <w:div w:id="375130753">
          <w:blockQuote w:val="1"/>
          <w:marLeft w:val="75"/>
          <w:marRight w:val="720"/>
          <w:marTop w:val="100"/>
          <w:marBottom w:val="100"/>
          <w:divBdr>
            <w:top w:val="none" w:sz="0" w:space="0" w:color="auto"/>
            <w:left w:val="single" w:sz="12" w:space="4" w:color="1010FF"/>
            <w:bottom w:val="none" w:sz="0" w:space="0" w:color="auto"/>
            <w:right w:val="none" w:sz="0" w:space="0" w:color="auto"/>
          </w:divBdr>
          <w:divsChild>
            <w:div w:id="112796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24457">
      <w:bodyDiv w:val="1"/>
      <w:marLeft w:val="0"/>
      <w:marRight w:val="0"/>
      <w:marTop w:val="0"/>
      <w:marBottom w:val="0"/>
      <w:divBdr>
        <w:top w:val="none" w:sz="0" w:space="0" w:color="auto"/>
        <w:left w:val="none" w:sz="0" w:space="0" w:color="auto"/>
        <w:bottom w:val="none" w:sz="0" w:space="0" w:color="auto"/>
        <w:right w:val="none" w:sz="0" w:space="0" w:color="auto"/>
      </w:divBdr>
    </w:div>
    <w:div w:id="219753475">
      <w:bodyDiv w:val="1"/>
      <w:marLeft w:val="0"/>
      <w:marRight w:val="0"/>
      <w:marTop w:val="0"/>
      <w:marBottom w:val="0"/>
      <w:divBdr>
        <w:top w:val="none" w:sz="0" w:space="0" w:color="auto"/>
        <w:left w:val="none" w:sz="0" w:space="0" w:color="auto"/>
        <w:bottom w:val="none" w:sz="0" w:space="0" w:color="auto"/>
        <w:right w:val="none" w:sz="0" w:space="0" w:color="auto"/>
      </w:divBdr>
    </w:div>
    <w:div w:id="349722470">
      <w:bodyDiv w:val="1"/>
      <w:marLeft w:val="0"/>
      <w:marRight w:val="0"/>
      <w:marTop w:val="0"/>
      <w:marBottom w:val="0"/>
      <w:divBdr>
        <w:top w:val="none" w:sz="0" w:space="0" w:color="auto"/>
        <w:left w:val="none" w:sz="0" w:space="0" w:color="auto"/>
        <w:bottom w:val="none" w:sz="0" w:space="0" w:color="auto"/>
        <w:right w:val="none" w:sz="0" w:space="0" w:color="auto"/>
      </w:divBdr>
    </w:div>
    <w:div w:id="384303993">
      <w:bodyDiv w:val="1"/>
      <w:marLeft w:val="0"/>
      <w:marRight w:val="0"/>
      <w:marTop w:val="0"/>
      <w:marBottom w:val="0"/>
      <w:divBdr>
        <w:top w:val="none" w:sz="0" w:space="0" w:color="auto"/>
        <w:left w:val="none" w:sz="0" w:space="0" w:color="auto"/>
        <w:bottom w:val="none" w:sz="0" w:space="0" w:color="auto"/>
        <w:right w:val="none" w:sz="0" w:space="0" w:color="auto"/>
      </w:divBdr>
    </w:div>
    <w:div w:id="672535054">
      <w:bodyDiv w:val="1"/>
      <w:marLeft w:val="0"/>
      <w:marRight w:val="0"/>
      <w:marTop w:val="0"/>
      <w:marBottom w:val="0"/>
      <w:divBdr>
        <w:top w:val="none" w:sz="0" w:space="0" w:color="auto"/>
        <w:left w:val="none" w:sz="0" w:space="0" w:color="auto"/>
        <w:bottom w:val="none" w:sz="0" w:space="0" w:color="auto"/>
        <w:right w:val="none" w:sz="0" w:space="0" w:color="auto"/>
      </w:divBdr>
    </w:div>
    <w:div w:id="714504084">
      <w:bodyDiv w:val="1"/>
      <w:marLeft w:val="0"/>
      <w:marRight w:val="0"/>
      <w:marTop w:val="0"/>
      <w:marBottom w:val="0"/>
      <w:divBdr>
        <w:top w:val="none" w:sz="0" w:space="0" w:color="auto"/>
        <w:left w:val="none" w:sz="0" w:space="0" w:color="auto"/>
        <w:bottom w:val="none" w:sz="0" w:space="0" w:color="auto"/>
        <w:right w:val="none" w:sz="0" w:space="0" w:color="auto"/>
      </w:divBdr>
    </w:div>
    <w:div w:id="778179573">
      <w:bodyDiv w:val="1"/>
      <w:marLeft w:val="0"/>
      <w:marRight w:val="0"/>
      <w:marTop w:val="0"/>
      <w:marBottom w:val="0"/>
      <w:divBdr>
        <w:top w:val="none" w:sz="0" w:space="0" w:color="auto"/>
        <w:left w:val="none" w:sz="0" w:space="0" w:color="auto"/>
        <w:bottom w:val="none" w:sz="0" w:space="0" w:color="auto"/>
        <w:right w:val="none" w:sz="0" w:space="0" w:color="auto"/>
      </w:divBdr>
    </w:div>
    <w:div w:id="1242712975">
      <w:bodyDiv w:val="1"/>
      <w:marLeft w:val="0"/>
      <w:marRight w:val="0"/>
      <w:marTop w:val="0"/>
      <w:marBottom w:val="0"/>
      <w:divBdr>
        <w:top w:val="none" w:sz="0" w:space="0" w:color="auto"/>
        <w:left w:val="none" w:sz="0" w:space="0" w:color="auto"/>
        <w:bottom w:val="none" w:sz="0" w:space="0" w:color="auto"/>
        <w:right w:val="none" w:sz="0" w:space="0" w:color="auto"/>
      </w:divBdr>
    </w:div>
    <w:div w:id="1297447692">
      <w:bodyDiv w:val="1"/>
      <w:marLeft w:val="0"/>
      <w:marRight w:val="0"/>
      <w:marTop w:val="0"/>
      <w:marBottom w:val="0"/>
      <w:divBdr>
        <w:top w:val="none" w:sz="0" w:space="0" w:color="auto"/>
        <w:left w:val="none" w:sz="0" w:space="0" w:color="auto"/>
        <w:bottom w:val="none" w:sz="0" w:space="0" w:color="auto"/>
        <w:right w:val="none" w:sz="0" w:space="0" w:color="auto"/>
      </w:divBdr>
    </w:div>
    <w:div w:id="1348096567">
      <w:bodyDiv w:val="1"/>
      <w:marLeft w:val="0"/>
      <w:marRight w:val="0"/>
      <w:marTop w:val="0"/>
      <w:marBottom w:val="0"/>
      <w:divBdr>
        <w:top w:val="none" w:sz="0" w:space="0" w:color="auto"/>
        <w:left w:val="none" w:sz="0" w:space="0" w:color="auto"/>
        <w:bottom w:val="none" w:sz="0" w:space="0" w:color="auto"/>
        <w:right w:val="none" w:sz="0" w:space="0" w:color="auto"/>
      </w:divBdr>
      <w:divsChild>
        <w:div w:id="610211870">
          <w:blockQuote w:val="1"/>
          <w:marLeft w:val="75"/>
          <w:marRight w:val="720"/>
          <w:marTop w:val="100"/>
          <w:marBottom w:val="100"/>
          <w:divBdr>
            <w:top w:val="none" w:sz="0" w:space="0" w:color="auto"/>
            <w:left w:val="single" w:sz="12" w:space="4" w:color="1010FF"/>
            <w:bottom w:val="none" w:sz="0" w:space="0" w:color="auto"/>
            <w:right w:val="none" w:sz="0" w:space="0" w:color="auto"/>
          </w:divBdr>
          <w:divsChild>
            <w:div w:id="505364532">
              <w:blockQuote w:val="1"/>
              <w:marLeft w:val="75"/>
              <w:marRight w:val="720"/>
              <w:marTop w:val="100"/>
              <w:marBottom w:val="100"/>
              <w:divBdr>
                <w:top w:val="none" w:sz="0" w:space="0" w:color="auto"/>
                <w:left w:val="single" w:sz="12" w:space="4" w:color="1010FF"/>
                <w:bottom w:val="none" w:sz="0" w:space="0" w:color="auto"/>
                <w:right w:val="none" w:sz="0" w:space="0" w:color="auto"/>
              </w:divBdr>
              <w:divsChild>
                <w:div w:id="824780627">
                  <w:blockQuote w:val="1"/>
                  <w:marLeft w:val="75"/>
                  <w:marRight w:val="720"/>
                  <w:marTop w:val="100"/>
                  <w:marBottom w:val="100"/>
                  <w:divBdr>
                    <w:top w:val="none" w:sz="0" w:space="0" w:color="auto"/>
                    <w:left w:val="single" w:sz="12" w:space="4" w:color="1010FF"/>
                    <w:bottom w:val="none" w:sz="0" w:space="0" w:color="auto"/>
                    <w:right w:val="none" w:sz="0" w:space="0" w:color="auto"/>
                  </w:divBdr>
                  <w:divsChild>
                    <w:div w:id="182793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5175972">
      <w:bodyDiv w:val="1"/>
      <w:marLeft w:val="0"/>
      <w:marRight w:val="0"/>
      <w:marTop w:val="0"/>
      <w:marBottom w:val="0"/>
      <w:divBdr>
        <w:top w:val="none" w:sz="0" w:space="0" w:color="auto"/>
        <w:left w:val="none" w:sz="0" w:space="0" w:color="auto"/>
        <w:bottom w:val="none" w:sz="0" w:space="0" w:color="auto"/>
        <w:right w:val="none" w:sz="0" w:space="0" w:color="auto"/>
      </w:divBdr>
    </w:div>
    <w:div w:id="1475489097">
      <w:bodyDiv w:val="1"/>
      <w:marLeft w:val="0"/>
      <w:marRight w:val="0"/>
      <w:marTop w:val="0"/>
      <w:marBottom w:val="0"/>
      <w:divBdr>
        <w:top w:val="none" w:sz="0" w:space="0" w:color="auto"/>
        <w:left w:val="none" w:sz="0" w:space="0" w:color="auto"/>
        <w:bottom w:val="none" w:sz="0" w:space="0" w:color="auto"/>
        <w:right w:val="none" w:sz="0" w:space="0" w:color="auto"/>
      </w:divBdr>
      <w:divsChild>
        <w:div w:id="1262179356">
          <w:blockQuote w:val="1"/>
          <w:marLeft w:val="75"/>
          <w:marRight w:val="720"/>
          <w:marTop w:val="100"/>
          <w:marBottom w:val="100"/>
          <w:divBdr>
            <w:top w:val="none" w:sz="0" w:space="0" w:color="auto"/>
            <w:left w:val="single" w:sz="12" w:space="4" w:color="1010FF"/>
            <w:bottom w:val="none" w:sz="0" w:space="0" w:color="auto"/>
            <w:right w:val="none" w:sz="0" w:space="0" w:color="auto"/>
          </w:divBdr>
          <w:divsChild>
            <w:div w:id="1573809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031191">
      <w:bodyDiv w:val="1"/>
      <w:marLeft w:val="0"/>
      <w:marRight w:val="0"/>
      <w:marTop w:val="0"/>
      <w:marBottom w:val="0"/>
      <w:divBdr>
        <w:top w:val="none" w:sz="0" w:space="0" w:color="auto"/>
        <w:left w:val="none" w:sz="0" w:space="0" w:color="auto"/>
        <w:bottom w:val="none" w:sz="0" w:space="0" w:color="auto"/>
        <w:right w:val="none" w:sz="0" w:space="0" w:color="auto"/>
      </w:divBdr>
    </w:div>
    <w:div w:id="1609001000">
      <w:bodyDiv w:val="1"/>
      <w:marLeft w:val="0"/>
      <w:marRight w:val="0"/>
      <w:marTop w:val="0"/>
      <w:marBottom w:val="0"/>
      <w:divBdr>
        <w:top w:val="none" w:sz="0" w:space="0" w:color="auto"/>
        <w:left w:val="none" w:sz="0" w:space="0" w:color="auto"/>
        <w:bottom w:val="none" w:sz="0" w:space="0" w:color="auto"/>
        <w:right w:val="none" w:sz="0" w:space="0" w:color="auto"/>
      </w:divBdr>
    </w:div>
    <w:div w:id="1628201432">
      <w:bodyDiv w:val="1"/>
      <w:marLeft w:val="0"/>
      <w:marRight w:val="0"/>
      <w:marTop w:val="0"/>
      <w:marBottom w:val="0"/>
      <w:divBdr>
        <w:top w:val="none" w:sz="0" w:space="0" w:color="auto"/>
        <w:left w:val="none" w:sz="0" w:space="0" w:color="auto"/>
        <w:bottom w:val="none" w:sz="0" w:space="0" w:color="auto"/>
        <w:right w:val="none" w:sz="0" w:space="0" w:color="auto"/>
      </w:divBdr>
    </w:div>
    <w:div w:id="1793208025">
      <w:bodyDiv w:val="1"/>
      <w:marLeft w:val="0"/>
      <w:marRight w:val="0"/>
      <w:marTop w:val="0"/>
      <w:marBottom w:val="0"/>
      <w:divBdr>
        <w:top w:val="none" w:sz="0" w:space="0" w:color="auto"/>
        <w:left w:val="none" w:sz="0" w:space="0" w:color="auto"/>
        <w:bottom w:val="none" w:sz="0" w:space="0" w:color="auto"/>
        <w:right w:val="none" w:sz="0" w:space="0" w:color="auto"/>
      </w:divBdr>
    </w:div>
    <w:div w:id="1856337167">
      <w:bodyDiv w:val="1"/>
      <w:marLeft w:val="0"/>
      <w:marRight w:val="0"/>
      <w:marTop w:val="0"/>
      <w:marBottom w:val="0"/>
      <w:divBdr>
        <w:top w:val="none" w:sz="0" w:space="0" w:color="auto"/>
        <w:left w:val="none" w:sz="0" w:space="0" w:color="auto"/>
        <w:bottom w:val="none" w:sz="0" w:space="0" w:color="auto"/>
        <w:right w:val="none" w:sz="0" w:space="0" w:color="auto"/>
      </w:divBdr>
    </w:div>
    <w:div w:id="1873031635">
      <w:bodyDiv w:val="1"/>
      <w:marLeft w:val="0"/>
      <w:marRight w:val="0"/>
      <w:marTop w:val="0"/>
      <w:marBottom w:val="0"/>
      <w:divBdr>
        <w:top w:val="none" w:sz="0" w:space="0" w:color="auto"/>
        <w:left w:val="none" w:sz="0" w:space="0" w:color="auto"/>
        <w:bottom w:val="none" w:sz="0" w:space="0" w:color="auto"/>
        <w:right w:val="none" w:sz="0" w:space="0" w:color="auto"/>
      </w:divBdr>
    </w:div>
    <w:div w:id="1887175204">
      <w:bodyDiv w:val="1"/>
      <w:marLeft w:val="0"/>
      <w:marRight w:val="0"/>
      <w:marTop w:val="0"/>
      <w:marBottom w:val="0"/>
      <w:divBdr>
        <w:top w:val="none" w:sz="0" w:space="0" w:color="auto"/>
        <w:left w:val="none" w:sz="0" w:space="0" w:color="auto"/>
        <w:bottom w:val="none" w:sz="0" w:space="0" w:color="auto"/>
        <w:right w:val="none" w:sz="0" w:space="0" w:color="auto"/>
      </w:divBdr>
    </w:div>
    <w:div w:id="1924677557">
      <w:bodyDiv w:val="1"/>
      <w:marLeft w:val="0"/>
      <w:marRight w:val="0"/>
      <w:marTop w:val="0"/>
      <w:marBottom w:val="0"/>
      <w:divBdr>
        <w:top w:val="none" w:sz="0" w:space="0" w:color="auto"/>
        <w:left w:val="none" w:sz="0" w:space="0" w:color="auto"/>
        <w:bottom w:val="none" w:sz="0" w:space="0" w:color="auto"/>
        <w:right w:val="none" w:sz="0" w:space="0" w:color="auto"/>
      </w:divBdr>
    </w:div>
    <w:div w:id="195651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utuananh@chinhphu.v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v="urn:schemas-microsoft-com:vml" xmlns:o="urn:schemas-microsoft-com:office:office"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C538E6-4E03-4B3C-9C20-870FB0D5008B}">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vml"/>
    <ds:schemaRef ds:uri="urn:schemas-microsoft-com:office:office"/>
    <ds:schemaRef ds:uri="urn:schemas-microsoft-com:office:exce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852AD242-6094-4FAC-9EB4-35C54F7D72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4360A1-6304-4DA9-A1D1-DFED98A1BC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2456778-FE2B-48A0-B7CB-D197BF4077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1027</Words>
  <Characters>5859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ỦY BAN NHÂN DÂN</vt:lpstr>
    </vt:vector>
  </TitlesOfParts>
  <Company>HOME</Company>
  <LinksUpToDate>false</LinksUpToDate>
  <CharactersWithSpaces>6873</CharactersWithSpaces>
  <SharedDoc>false</SharedDoc>
  <HLinks>
    <vt:vector size="30" baseType="variant">
      <vt:variant>
        <vt:i4>6553727</vt:i4>
      </vt:variant>
      <vt:variant>
        <vt:i4>12</vt:i4>
      </vt:variant>
      <vt:variant>
        <vt:i4>0</vt:i4>
      </vt:variant>
      <vt:variant>
        <vt:i4>5</vt:i4>
      </vt:variant>
      <vt:variant>
        <vt:lpwstr>https://lienthong.chinhphu.vn/</vt:lpwstr>
      </vt:variant>
      <vt:variant>
        <vt:lpwstr/>
      </vt:variant>
      <vt:variant>
        <vt:i4>6553727</vt:i4>
      </vt:variant>
      <vt:variant>
        <vt:i4>9</vt:i4>
      </vt:variant>
      <vt:variant>
        <vt:i4>0</vt:i4>
      </vt:variant>
      <vt:variant>
        <vt:i4>5</vt:i4>
      </vt:variant>
      <vt:variant>
        <vt:lpwstr>https://lienthong.chinhphu.vn/</vt:lpwstr>
      </vt:variant>
      <vt:variant>
        <vt:lpwstr/>
      </vt:variant>
      <vt:variant>
        <vt:i4>4784143</vt:i4>
      </vt:variant>
      <vt:variant>
        <vt:i4>6</vt:i4>
      </vt:variant>
      <vt:variant>
        <vt:i4>0</vt:i4>
      </vt:variant>
      <vt:variant>
        <vt:i4>5</vt:i4>
      </vt:variant>
      <vt:variant>
        <vt:lpwstr>http://ca.gov.vn/</vt:lpwstr>
      </vt:variant>
      <vt:variant>
        <vt:lpwstr/>
      </vt:variant>
      <vt:variant>
        <vt:i4>6553727</vt:i4>
      </vt:variant>
      <vt:variant>
        <vt:i4>3</vt:i4>
      </vt:variant>
      <vt:variant>
        <vt:i4>0</vt:i4>
      </vt:variant>
      <vt:variant>
        <vt:i4>5</vt:i4>
      </vt:variant>
      <vt:variant>
        <vt:lpwstr>https://lienthong.chinhphu.vn/</vt:lpwstr>
      </vt:variant>
      <vt:variant>
        <vt:lpwstr/>
      </vt:variant>
      <vt:variant>
        <vt:i4>6553727</vt:i4>
      </vt:variant>
      <vt:variant>
        <vt:i4>0</vt:i4>
      </vt:variant>
      <vt:variant>
        <vt:i4>0</vt:i4>
      </vt:variant>
      <vt:variant>
        <vt:i4>5</vt:i4>
      </vt:variant>
      <vt:variant>
        <vt:lpwstr>https://lienthong.chinhphu.vn/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ỦY BAN NHÂN DÂN</dc:title>
  <dc:creator>Home</dc:creator>
  <cp:lastModifiedBy>Admin</cp:lastModifiedBy>
  <cp:revision>2</cp:revision>
  <cp:lastPrinted>2015-01-19T08:54:00Z</cp:lastPrinted>
  <dcterms:created xsi:type="dcterms:W3CDTF">2019-01-16T07:15:00Z</dcterms:created>
  <dcterms:modified xsi:type="dcterms:W3CDTF">2019-01-16T07:15:00Z</dcterms:modified>
</cp:coreProperties>
</file>